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AB500C">
            <w:pPr>
              <w:pStyle w:val="Style3"/>
              <w:widowControl/>
              <w:spacing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0C4816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EB075A">
              <w:rPr>
                <w:b w:val="0"/>
                <w:sz w:val="20"/>
                <w:szCs w:val="20"/>
              </w:rPr>
              <w:t>23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0C4816">
              <w:rPr>
                <w:b w:val="0"/>
                <w:sz w:val="20"/>
                <w:szCs w:val="20"/>
              </w:rPr>
              <w:t>октя</w:t>
            </w:r>
            <w:r w:rsidR="00C94239">
              <w:rPr>
                <w:b w:val="0"/>
                <w:sz w:val="20"/>
                <w:szCs w:val="20"/>
              </w:rPr>
              <w:t>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EB075A">
              <w:rPr>
                <w:b w:val="0"/>
                <w:sz w:val="20"/>
                <w:szCs w:val="20"/>
              </w:rPr>
              <w:t>61</w:t>
            </w:r>
            <w:r w:rsidRPr="00AB500C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tbl>
      <w:tblPr>
        <w:tblW w:w="964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3A6017" w:rsidRPr="003A6017" w:rsidTr="00796014">
        <w:trPr>
          <w:trHeight w:val="4253"/>
        </w:trPr>
        <w:tc>
          <w:tcPr>
            <w:tcW w:w="9640" w:type="dxa"/>
          </w:tcPr>
          <w:p w:rsidR="003A6017" w:rsidRPr="003A6017" w:rsidRDefault="003A6017" w:rsidP="003A6017">
            <w:pPr>
              <w:jc w:val="center"/>
              <w:rPr>
                <w:b w:val="0"/>
                <w:sz w:val="20"/>
                <w:szCs w:val="20"/>
              </w:rPr>
            </w:pPr>
            <w:r w:rsidRPr="003A6017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57317B30" wp14:editId="204FD208">
                  <wp:extent cx="447675" cy="571500"/>
                  <wp:effectExtent l="0" t="0" r="0" b="0"/>
                  <wp:docPr id="3" name="Рисунок 3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6017" w:rsidRPr="003A6017" w:rsidRDefault="003A6017" w:rsidP="003A6017">
            <w:pPr>
              <w:jc w:val="center"/>
              <w:rPr>
                <w:sz w:val="20"/>
                <w:szCs w:val="20"/>
              </w:rPr>
            </w:pPr>
          </w:p>
          <w:p w:rsidR="003A6017" w:rsidRPr="003A6017" w:rsidRDefault="003A6017" w:rsidP="003A6017">
            <w:pPr>
              <w:ind w:left="-496"/>
              <w:jc w:val="center"/>
              <w:rPr>
                <w:sz w:val="32"/>
                <w:szCs w:val="32"/>
              </w:rPr>
            </w:pPr>
            <w:r w:rsidRPr="003A6017">
              <w:rPr>
                <w:sz w:val="32"/>
                <w:szCs w:val="32"/>
              </w:rPr>
              <w:t>Администрация</w:t>
            </w:r>
          </w:p>
          <w:p w:rsidR="003A6017" w:rsidRPr="003A6017" w:rsidRDefault="003A6017" w:rsidP="003A6017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3A6017">
              <w:rPr>
                <w:sz w:val="32"/>
                <w:szCs w:val="32"/>
              </w:rPr>
              <w:t>Муромцевского городского поселения</w:t>
            </w:r>
          </w:p>
          <w:p w:rsidR="003A6017" w:rsidRPr="003A6017" w:rsidRDefault="003A6017" w:rsidP="003A6017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3A6017">
              <w:rPr>
                <w:sz w:val="32"/>
                <w:szCs w:val="32"/>
              </w:rPr>
              <w:t>Муромцевского муниципального района</w:t>
            </w:r>
          </w:p>
          <w:p w:rsidR="003A6017" w:rsidRPr="003A6017" w:rsidRDefault="003A6017" w:rsidP="003A6017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3A6017">
              <w:rPr>
                <w:sz w:val="32"/>
                <w:szCs w:val="32"/>
              </w:rPr>
              <w:t>Омской области</w:t>
            </w:r>
          </w:p>
          <w:p w:rsidR="003A6017" w:rsidRPr="003A6017" w:rsidRDefault="003A6017" w:rsidP="003A6017">
            <w:pPr>
              <w:jc w:val="center"/>
              <w:rPr>
                <w:sz w:val="20"/>
                <w:szCs w:val="20"/>
              </w:rPr>
            </w:pPr>
          </w:p>
          <w:p w:rsidR="003A6017" w:rsidRPr="003A6017" w:rsidRDefault="003A6017" w:rsidP="003A6017">
            <w:pPr>
              <w:jc w:val="center"/>
              <w:outlineLvl w:val="0"/>
              <w:rPr>
                <w:sz w:val="40"/>
                <w:szCs w:val="40"/>
              </w:rPr>
            </w:pPr>
            <w:r w:rsidRPr="003A6017">
              <w:rPr>
                <w:sz w:val="40"/>
                <w:szCs w:val="40"/>
              </w:rPr>
              <w:t>ПОСТАНОВЛЕНИЕ</w:t>
            </w:r>
          </w:p>
          <w:p w:rsidR="003A6017" w:rsidRPr="003A6017" w:rsidRDefault="003A6017" w:rsidP="003A6017">
            <w:pPr>
              <w:jc w:val="center"/>
              <w:rPr>
                <w:sz w:val="32"/>
                <w:szCs w:val="32"/>
              </w:rPr>
            </w:pPr>
          </w:p>
          <w:p w:rsidR="003A6017" w:rsidRPr="003A6017" w:rsidRDefault="003A6017" w:rsidP="003A6017">
            <w:pPr>
              <w:rPr>
                <w:b w:val="0"/>
                <w:sz w:val="24"/>
                <w:szCs w:val="24"/>
              </w:rPr>
            </w:pPr>
          </w:p>
          <w:p w:rsidR="003A6017" w:rsidRPr="003A6017" w:rsidRDefault="003A6017" w:rsidP="003A6017">
            <w:pPr>
              <w:rPr>
                <w:b w:val="0"/>
                <w:sz w:val="24"/>
                <w:szCs w:val="24"/>
              </w:rPr>
            </w:pPr>
          </w:p>
        </w:tc>
      </w:tr>
    </w:tbl>
    <w:p w:rsidR="003A6017" w:rsidRPr="003A6017" w:rsidRDefault="003A6017" w:rsidP="003A6017">
      <w:pPr>
        <w:rPr>
          <w:b w:val="0"/>
          <w:sz w:val="28"/>
          <w:szCs w:val="20"/>
        </w:rPr>
      </w:pPr>
      <w:r w:rsidRPr="003A6017">
        <w:rPr>
          <w:b w:val="0"/>
          <w:sz w:val="28"/>
          <w:szCs w:val="20"/>
        </w:rPr>
        <w:t>от 23.10.2024  № 172 -</w:t>
      </w:r>
      <w:proofErr w:type="gramStart"/>
      <w:r w:rsidRPr="003A6017">
        <w:rPr>
          <w:b w:val="0"/>
          <w:sz w:val="28"/>
          <w:szCs w:val="20"/>
        </w:rPr>
        <w:t>п</w:t>
      </w:r>
      <w:proofErr w:type="gramEnd"/>
    </w:p>
    <w:p w:rsidR="003A6017" w:rsidRPr="003A6017" w:rsidRDefault="003A6017" w:rsidP="003A6017">
      <w:pPr>
        <w:rPr>
          <w:b w:val="0"/>
          <w:sz w:val="28"/>
          <w:szCs w:val="28"/>
        </w:rPr>
      </w:pPr>
      <w:proofErr w:type="spellStart"/>
      <w:r w:rsidRPr="003A6017">
        <w:rPr>
          <w:b w:val="0"/>
          <w:sz w:val="28"/>
          <w:szCs w:val="28"/>
        </w:rPr>
        <w:t>р.п</w:t>
      </w:r>
      <w:proofErr w:type="spellEnd"/>
      <w:r w:rsidRPr="003A6017">
        <w:rPr>
          <w:b w:val="0"/>
          <w:sz w:val="28"/>
          <w:szCs w:val="28"/>
        </w:rPr>
        <w:t>. Муромцево</w:t>
      </w:r>
    </w:p>
    <w:p w:rsidR="003A6017" w:rsidRPr="003A6017" w:rsidRDefault="003A6017" w:rsidP="003A6017">
      <w:pPr>
        <w:rPr>
          <w:b w:val="0"/>
          <w:sz w:val="8"/>
          <w:szCs w:val="20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3A6017" w:rsidRPr="003A6017" w:rsidTr="00796014">
        <w:tc>
          <w:tcPr>
            <w:tcW w:w="5529" w:type="dxa"/>
          </w:tcPr>
          <w:p w:rsidR="003A6017" w:rsidRPr="003A6017" w:rsidRDefault="003A6017" w:rsidP="003A6017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3A6017" w:rsidRPr="003A6017" w:rsidRDefault="003A6017" w:rsidP="003A6017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3A6017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3A6017" w:rsidRPr="003A6017" w:rsidRDefault="003A6017" w:rsidP="003A6017">
            <w:pPr>
              <w:rPr>
                <w:sz w:val="28"/>
                <w:szCs w:val="20"/>
              </w:rPr>
            </w:pPr>
          </w:p>
        </w:tc>
      </w:tr>
    </w:tbl>
    <w:p w:rsidR="003A6017" w:rsidRPr="003A6017" w:rsidRDefault="003A6017" w:rsidP="003A6017">
      <w:pPr>
        <w:jc w:val="both"/>
        <w:rPr>
          <w:b w:val="0"/>
          <w:sz w:val="28"/>
          <w:szCs w:val="28"/>
        </w:rPr>
      </w:pPr>
    </w:p>
    <w:p w:rsidR="003A6017" w:rsidRPr="003A6017" w:rsidRDefault="003A6017" w:rsidP="003A6017">
      <w:pPr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3A6017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3A6017">
        <w:rPr>
          <w:b w:val="0"/>
          <w:sz w:val="28"/>
          <w:szCs w:val="28"/>
        </w:rPr>
        <w:t>Муромцевского городского поселения</w:t>
      </w:r>
      <w:r w:rsidRPr="003A6017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  <w:proofErr w:type="gramEnd"/>
    </w:p>
    <w:p w:rsidR="003A6017" w:rsidRPr="003A6017" w:rsidRDefault="003A6017" w:rsidP="003A6017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3A6017" w:rsidRPr="003A6017" w:rsidRDefault="003A6017" w:rsidP="003A6017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3A6017">
        <w:rPr>
          <w:b w:val="0"/>
          <w:sz w:val="28"/>
          <w:szCs w:val="28"/>
        </w:rPr>
        <w:lastRenderedPageBreak/>
        <w:t>Приложение №1 к постановлению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3A6017" w:rsidRPr="003A6017" w:rsidRDefault="003A6017" w:rsidP="003A6017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3A6017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3A6017" w:rsidRPr="003A6017" w:rsidRDefault="003A6017" w:rsidP="003A6017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proofErr w:type="gramStart"/>
      <w:r w:rsidRPr="003A6017">
        <w:rPr>
          <w:b w:val="0"/>
          <w:sz w:val="28"/>
          <w:szCs w:val="28"/>
        </w:rPr>
        <w:t>Контроль за</w:t>
      </w:r>
      <w:proofErr w:type="gramEnd"/>
      <w:r w:rsidRPr="003A6017">
        <w:rPr>
          <w:b w:val="0"/>
          <w:sz w:val="28"/>
          <w:szCs w:val="28"/>
        </w:rPr>
        <w:t xml:space="preserve">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</w:t>
      </w:r>
      <w:proofErr w:type="spellStart"/>
      <w:r w:rsidRPr="003A6017">
        <w:rPr>
          <w:b w:val="0"/>
          <w:sz w:val="28"/>
          <w:szCs w:val="28"/>
        </w:rPr>
        <w:t>Мотова</w:t>
      </w:r>
      <w:proofErr w:type="spellEnd"/>
      <w:r w:rsidRPr="003A6017">
        <w:rPr>
          <w:b w:val="0"/>
          <w:sz w:val="28"/>
          <w:szCs w:val="28"/>
        </w:rPr>
        <w:t>.</w:t>
      </w:r>
    </w:p>
    <w:p w:rsidR="003A6017" w:rsidRPr="003A6017" w:rsidRDefault="003A6017" w:rsidP="003A6017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3A6017" w:rsidRPr="003A6017" w:rsidRDefault="003A6017" w:rsidP="003A6017">
      <w:pPr>
        <w:autoSpaceDE w:val="0"/>
        <w:autoSpaceDN w:val="0"/>
        <w:rPr>
          <w:b w:val="0"/>
          <w:sz w:val="28"/>
          <w:szCs w:val="28"/>
        </w:rPr>
      </w:pPr>
    </w:p>
    <w:p w:rsidR="003A6017" w:rsidRPr="003A6017" w:rsidRDefault="003A6017" w:rsidP="003A6017">
      <w:pPr>
        <w:autoSpaceDE w:val="0"/>
        <w:autoSpaceDN w:val="0"/>
        <w:rPr>
          <w:b w:val="0"/>
          <w:sz w:val="28"/>
          <w:szCs w:val="28"/>
        </w:rPr>
      </w:pPr>
    </w:p>
    <w:p w:rsidR="003A6017" w:rsidRPr="003A6017" w:rsidRDefault="003A6017" w:rsidP="003A6017">
      <w:pPr>
        <w:rPr>
          <w:b w:val="0"/>
          <w:sz w:val="28"/>
          <w:szCs w:val="28"/>
        </w:rPr>
      </w:pPr>
      <w:r w:rsidRPr="003A6017">
        <w:rPr>
          <w:b w:val="0"/>
          <w:sz w:val="28"/>
          <w:szCs w:val="28"/>
        </w:rPr>
        <w:t xml:space="preserve">Глава Муромцевского </w:t>
      </w:r>
    </w:p>
    <w:p w:rsidR="003A6017" w:rsidRPr="003A6017" w:rsidRDefault="003A6017" w:rsidP="003A6017">
      <w:pPr>
        <w:rPr>
          <w:b w:val="0"/>
          <w:sz w:val="28"/>
          <w:szCs w:val="28"/>
        </w:rPr>
      </w:pPr>
      <w:r w:rsidRPr="003A6017">
        <w:rPr>
          <w:b w:val="0"/>
          <w:sz w:val="28"/>
          <w:szCs w:val="28"/>
        </w:rPr>
        <w:t xml:space="preserve">городского поселения                                                                            Ф.А. </w:t>
      </w:r>
      <w:proofErr w:type="spellStart"/>
      <w:r w:rsidRPr="003A6017">
        <w:rPr>
          <w:b w:val="0"/>
          <w:sz w:val="28"/>
          <w:szCs w:val="28"/>
        </w:rPr>
        <w:t>Горбанин</w:t>
      </w:r>
      <w:proofErr w:type="spellEnd"/>
    </w:p>
    <w:p w:rsidR="003A6017" w:rsidRPr="003A6017" w:rsidRDefault="003A6017" w:rsidP="003A6017">
      <w:pPr>
        <w:keepNext/>
        <w:spacing w:before="240" w:after="60"/>
        <w:jc w:val="center"/>
        <w:outlineLvl w:val="0"/>
        <w:rPr>
          <w:rFonts w:ascii="Arial" w:hAnsi="Arial" w:cs="Arial"/>
          <w:bCs/>
          <w:kern w:val="32"/>
          <w:sz w:val="24"/>
          <w:szCs w:val="24"/>
        </w:rPr>
      </w:pPr>
      <w:r>
        <w:rPr>
          <w:b w:val="0"/>
          <w:noProof/>
          <w:sz w:val="28"/>
          <w:szCs w:val="24"/>
        </w:rPr>
        <w:drawing>
          <wp:inline distT="0" distB="0" distL="0" distR="0">
            <wp:extent cx="609600" cy="762000"/>
            <wp:effectExtent l="0" t="0" r="0" b="0"/>
            <wp:docPr id="4" name="Рисунок 4" descr="Описание: Описание: Муромцевское Г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Муромцевское ГП_ПП-0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017" w:rsidRPr="003A6017" w:rsidRDefault="003A6017" w:rsidP="003A601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017">
        <w:rPr>
          <w:sz w:val="28"/>
          <w:szCs w:val="28"/>
        </w:rPr>
        <w:t>АДМИНИСТРАЦИЯ МУРОМЦЕВСКОГО ГОРОДСКОГО ПОСЕЛЕНИЯ</w:t>
      </w:r>
    </w:p>
    <w:p w:rsidR="003A6017" w:rsidRPr="003A6017" w:rsidRDefault="003A6017" w:rsidP="003A6017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3A6017">
        <w:rPr>
          <w:b w:val="0"/>
          <w:sz w:val="28"/>
          <w:szCs w:val="28"/>
        </w:rPr>
        <w:t>МУРОМЦЕВСКОГО МУНИЦИПАЛЬНОГО РАЙОНА</w:t>
      </w:r>
    </w:p>
    <w:p w:rsidR="003A6017" w:rsidRPr="003A6017" w:rsidRDefault="003A6017" w:rsidP="003A6017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3A6017">
        <w:rPr>
          <w:b w:val="0"/>
          <w:sz w:val="28"/>
          <w:szCs w:val="28"/>
        </w:rPr>
        <w:t>Омской области</w:t>
      </w:r>
    </w:p>
    <w:p w:rsidR="003A6017" w:rsidRPr="003A6017" w:rsidRDefault="003A6017" w:rsidP="003A6017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3A6017" w:rsidRPr="003A6017" w:rsidRDefault="003A6017" w:rsidP="003A6017">
      <w:pPr>
        <w:widowControl w:val="0"/>
        <w:autoSpaceDE w:val="0"/>
        <w:autoSpaceDN w:val="0"/>
        <w:adjustRightInd w:val="0"/>
        <w:jc w:val="center"/>
        <w:rPr>
          <w:sz w:val="40"/>
          <w:szCs w:val="40"/>
        </w:rPr>
      </w:pPr>
      <w:proofErr w:type="gramStart"/>
      <w:r w:rsidRPr="003A6017">
        <w:rPr>
          <w:sz w:val="40"/>
          <w:szCs w:val="40"/>
        </w:rPr>
        <w:t>П</w:t>
      </w:r>
      <w:proofErr w:type="gramEnd"/>
      <w:r w:rsidRPr="003A6017">
        <w:rPr>
          <w:sz w:val="40"/>
          <w:szCs w:val="40"/>
        </w:rPr>
        <w:t xml:space="preserve"> О С Т А Н О В Л Е Н И Е</w:t>
      </w:r>
    </w:p>
    <w:p w:rsidR="003A6017" w:rsidRPr="003A6017" w:rsidRDefault="003A6017" w:rsidP="003A6017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3A6017" w:rsidRPr="003A6017" w:rsidRDefault="003A6017" w:rsidP="003A6017">
      <w:pPr>
        <w:tabs>
          <w:tab w:val="left" w:pos="6521"/>
        </w:tabs>
        <w:jc w:val="center"/>
        <w:rPr>
          <w:sz w:val="28"/>
          <w:szCs w:val="28"/>
        </w:rPr>
      </w:pPr>
      <w:r>
        <w:rPr>
          <w:rFonts w:ascii="Arial" w:hAnsi="Arial"/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0" t="0" r="11430" b="374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" strokeweight=".5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Arial" w:hAnsi="Arial"/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0" t="19050" r="11430" b="565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3A6017">
        <w:rPr>
          <w:sz w:val="28"/>
          <w:szCs w:val="28"/>
        </w:rPr>
        <w:t xml:space="preserve"> </w:t>
      </w:r>
    </w:p>
    <w:p w:rsidR="003A6017" w:rsidRPr="003A6017" w:rsidRDefault="003A6017" w:rsidP="003A6017">
      <w:pPr>
        <w:jc w:val="both"/>
        <w:rPr>
          <w:sz w:val="28"/>
          <w:szCs w:val="28"/>
        </w:rPr>
      </w:pPr>
    </w:p>
    <w:p w:rsidR="003A6017" w:rsidRPr="003A6017" w:rsidRDefault="003A6017" w:rsidP="003A6017">
      <w:pPr>
        <w:jc w:val="both"/>
        <w:rPr>
          <w:b w:val="0"/>
          <w:sz w:val="28"/>
          <w:szCs w:val="28"/>
        </w:rPr>
      </w:pPr>
      <w:r w:rsidRPr="003A6017">
        <w:rPr>
          <w:b w:val="0"/>
          <w:sz w:val="28"/>
          <w:szCs w:val="28"/>
        </w:rPr>
        <w:t xml:space="preserve">от 23.10.2024                          №171-п   </w:t>
      </w:r>
      <w:r w:rsidRPr="003A6017">
        <w:rPr>
          <w:b w:val="0"/>
          <w:sz w:val="28"/>
          <w:szCs w:val="28"/>
        </w:rPr>
        <w:tab/>
      </w:r>
      <w:r w:rsidRPr="003A6017">
        <w:rPr>
          <w:b w:val="0"/>
          <w:sz w:val="28"/>
          <w:szCs w:val="28"/>
        </w:rPr>
        <w:tab/>
        <w:t xml:space="preserve">                    </w:t>
      </w:r>
      <w:proofErr w:type="spellStart"/>
      <w:r w:rsidRPr="003A6017">
        <w:rPr>
          <w:b w:val="0"/>
          <w:sz w:val="28"/>
          <w:szCs w:val="28"/>
        </w:rPr>
        <w:t>р.п</w:t>
      </w:r>
      <w:proofErr w:type="spellEnd"/>
      <w:r w:rsidRPr="003A6017">
        <w:rPr>
          <w:b w:val="0"/>
          <w:sz w:val="28"/>
          <w:szCs w:val="28"/>
        </w:rPr>
        <w:t>. Муромцево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3A6017" w:rsidRPr="003A6017" w:rsidRDefault="003A6017" w:rsidP="003A6017">
      <w:pPr>
        <w:keepNext/>
        <w:spacing w:before="240" w:after="60"/>
        <w:outlineLvl w:val="0"/>
        <w:rPr>
          <w:rFonts w:ascii="Cambria" w:hAnsi="Cambria"/>
          <w:bCs/>
          <w:kern w:val="32"/>
          <w:sz w:val="32"/>
          <w:szCs w:val="32"/>
        </w:rPr>
      </w:pPr>
      <w:r w:rsidRPr="003A6017">
        <w:rPr>
          <w:rFonts w:ascii="Cambria" w:hAnsi="Cambria"/>
          <w:bCs/>
          <w:kern w:val="32"/>
          <w:sz w:val="32"/>
          <w:szCs w:val="32"/>
        </w:rPr>
        <w:t>О прогнозе социально-экономического развития Муромцевского городского поселения на период 2025-2027 годы</w:t>
      </w:r>
    </w:p>
    <w:p w:rsidR="003A6017" w:rsidRPr="003A6017" w:rsidRDefault="003A6017" w:rsidP="003A6017">
      <w:pPr>
        <w:shd w:val="clear" w:color="auto" w:fill="FFFFFF"/>
        <w:spacing w:before="100" w:beforeAutospacing="1" w:after="100" w:afterAutospacing="1"/>
        <w:ind w:firstLine="708"/>
        <w:rPr>
          <w:b w:val="0"/>
          <w:color w:val="263A5E"/>
          <w:sz w:val="28"/>
          <w:szCs w:val="28"/>
        </w:rPr>
      </w:pPr>
      <w:r w:rsidRPr="003A6017">
        <w:rPr>
          <w:b w:val="0"/>
          <w:sz w:val="28"/>
          <w:szCs w:val="24"/>
        </w:rPr>
        <w:t xml:space="preserve"> В соответствии  со статьей 184.2 Бюджетного кодекса Российской Федерации, Положением о бюджетном процессе в </w:t>
      </w:r>
      <w:proofErr w:type="spellStart"/>
      <w:r w:rsidRPr="003A6017">
        <w:rPr>
          <w:b w:val="0"/>
          <w:sz w:val="28"/>
          <w:szCs w:val="24"/>
        </w:rPr>
        <w:t>Муромцевском</w:t>
      </w:r>
      <w:proofErr w:type="spellEnd"/>
      <w:r w:rsidRPr="003A6017">
        <w:rPr>
          <w:b w:val="0"/>
          <w:sz w:val="28"/>
          <w:szCs w:val="24"/>
        </w:rPr>
        <w:t xml:space="preserve"> городском  поселении,</w:t>
      </w:r>
      <w:r w:rsidRPr="003A6017">
        <w:rPr>
          <w:rFonts w:eastAsia="Calibri"/>
          <w:b w:val="0"/>
          <w:sz w:val="28"/>
          <w:szCs w:val="28"/>
          <w:lang w:eastAsia="en-US"/>
        </w:rPr>
        <w:t xml:space="preserve"> </w:t>
      </w:r>
      <w:r w:rsidRPr="003A6017">
        <w:rPr>
          <w:b w:val="0"/>
          <w:sz w:val="28"/>
          <w:szCs w:val="28"/>
        </w:rPr>
        <w:t>Администрация  Муромцевского городского поселения  постановляет:</w:t>
      </w:r>
    </w:p>
    <w:p w:rsidR="003A6017" w:rsidRPr="003A6017" w:rsidRDefault="003A6017" w:rsidP="003A6017">
      <w:pPr>
        <w:rPr>
          <w:b w:val="0"/>
          <w:sz w:val="28"/>
          <w:szCs w:val="28"/>
        </w:rPr>
      </w:pPr>
    </w:p>
    <w:p w:rsidR="003A6017" w:rsidRPr="003A6017" w:rsidRDefault="003A6017" w:rsidP="003A6017">
      <w:pPr>
        <w:jc w:val="both"/>
        <w:rPr>
          <w:b w:val="0"/>
          <w:sz w:val="28"/>
          <w:szCs w:val="28"/>
        </w:rPr>
      </w:pPr>
      <w:r w:rsidRPr="003A6017">
        <w:rPr>
          <w:b w:val="0"/>
          <w:sz w:val="28"/>
          <w:szCs w:val="28"/>
        </w:rPr>
        <w:t>1.Одобрить прогноз социально-экономического развития Муромцевского городского поселения на период 2025-2027 годов (далее-Прогноз), согласно  приложению.</w:t>
      </w:r>
    </w:p>
    <w:p w:rsidR="003A6017" w:rsidRPr="003A6017" w:rsidRDefault="003A6017" w:rsidP="003A6017">
      <w:pPr>
        <w:jc w:val="both"/>
        <w:rPr>
          <w:b w:val="0"/>
          <w:sz w:val="28"/>
          <w:szCs w:val="28"/>
        </w:rPr>
      </w:pPr>
      <w:r w:rsidRPr="003A6017">
        <w:rPr>
          <w:b w:val="0"/>
          <w:sz w:val="28"/>
          <w:szCs w:val="28"/>
        </w:rPr>
        <w:t>2. Принять Прогноз за основу для разработки проекта бюджета Муромцевского городского поселения на 2025 год и плановый период 2026 и 2027 годов.</w:t>
      </w:r>
    </w:p>
    <w:p w:rsidR="003A6017" w:rsidRPr="003A6017" w:rsidRDefault="003A6017" w:rsidP="003A6017">
      <w:pPr>
        <w:jc w:val="both"/>
        <w:rPr>
          <w:rFonts w:eastAsia="Calibri"/>
          <w:b w:val="0"/>
          <w:sz w:val="28"/>
          <w:szCs w:val="28"/>
          <w:lang w:eastAsia="en-US"/>
        </w:rPr>
      </w:pPr>
      <w:r w:rsidRPr="003A6017">
        <w:rPr>
          <w:rFonts w:eastAsia="Calibri"/>
          <w:b w:val="0"/>
          <w:sz w:val="28"/>
          <w:szCs w:val="28"/>
          <w:lang w:eastAsia="en-US"/>
        </w:rPr>
        <w:t>3.Обнародовать настоящее постановление и разместить на  официальном сайте Администрации Муромцевского городского  поселения.</w:t>
      </w:r>
    </w:p>
    <w:p w:rsidR="003A6017" w:rsidRPr="003A6017" w:rsidRDefault="003A6017" w:rsidP="003A6017">
      <w:pPr>
        <w:jc w:val="both"/>
        <w:rPr>
          <w:rFonts w:eastAsia="Calibri"/>
          <w:b w:val="0"/>
          <w:sz w:val="28"/>
          <w:szCs w:val="28"/>
          <w:lang w:eastAsia="en-US"/>
        </w:rPr>
      </w:pPr>
      <w:r w:rsidRPr="003A6017">
        <w:rPr>
          <w:rFonts w:eastAsia="Calibri"/>
          <w:b w:val="0"/>
          <w:sz w:val="28"/>
          <w:szCs w:val="28"/>
          <w:lang w:eastAsia="en-US"/>
        </w:rPr>
        <w:t>4.</w:t>
      </w:r>
      <w:r w:rsidRPr="003A6017">
        <w:rPr>
          <w:b w:val="0"/>
          <w:sz w:val="28"/>
          <w:szCs w:val="20"/>
          <w:lang w:eastAsia="zh-CN"/>
        </w:rPr>
        <w:t xml:space="preserve"> </w:t>
      </w:r>
      <w:proofErr w:type="gramStart"/>
      <w:r w:rsidRPr="003A6017">
        <w:rPr>
          <w:b w:val="0"/>
          <w:sz w:val="28"/>
          <w:szCs w:val="20"/>
          <w:lang w:eastAsia="zh-CN"/>
        </w:rPr>
        <w:t>Контроль за</w:t>
      </w:r>
      <w:proofErr w:type="gramEnd"/>
      <w:r w:rsidRPr="003A6017">
        <w:rPr>
          <w:b w:val="0"/>
          <w:sz w:val="28"/>
          <w:szCs w:val="20"/>
          <w:lang w:eastAsia="zh-CN"/>
        </w:rPr>
        <w:t xml:space="preserve"> исполнением настоящего Постановления оставляю за собой.</w:t>
      </w:r>
    </w:p>
    <w:p w:rsidR="003A6017" w:rsidRPr="003A6017" w:rsidRDefault="003A6017" w:rsidP="003A6017">
      <w:pPr>
        <w:jc w:val="both"/>
        <w:rPr>
          <w:rFonts w:eastAsia="Calibri"/>
          <w:b w:val="0"/>
          <w:sz w:val="28"/>
          <w:szCs w:val="28"/>
          <w:lang w:eastAsia="en-US"/>
        </w:rPr>
      </w:pPr>
    </w:p>
    <w:p w:rsidR="003A6017" w:rsidRPr="003A6017" w:rsidRDefault="003A6017" w:rsidP="003A6017">
      <w:pPr>
        <w:jc w:val="both"/>
        <w:rPr>
          <w:rFonts w:eastAsia="Calibri"/>
          <w:b w:val="0"/>
          <w:sz w:val="28"/>
          <w:szCs w:val="28"/>
          <w:lang w:eastAsia="en-US"/>
        </w:rPr>
      </w:pPr>
    </w:p>
    <w:p w:rsidR="003A6017" w:rsidRPr="003A6017" w:rsidRDefault="003A6017" w:rsidP="003A6017">
      <w:pPr>
        <w:jc w:val="both"/>
        <w:rPr>
          <w:rFonts w:eastAsia="Calibri"/>
          <w:b w:val="0"/>
          <w:sz w:val="28"/>
          <w:szCs w:val="28"/>
          <w:lang w:eastAsia="en-US"/>
        </w:rPr>
      </w:pPr>
    </w:p>
    <w:p w:rsidR="003A6017" w:rsidRPr="003A6017" w:rsidRDefault="003A6017" w:rsidP="003A6017">
      <w:pPr>
        <w:jc w:val="both"/>
        <w:rPr>
          <w:rFonts w:eastAsia="Calibri"/>
          <w:b w:val="0"/>
          <w:sz w:val="28"/>
          <w:szCs w:val="28"/>
          <w:lang w:eastAsia="en-US"/>
        </w:rPr>
      </w:pPr>
    </w:p>
    <w:p w:rsidR="003A6017" w:rsidRPr="003A6017" w:rsidRDefault="003A6017" w:rsidP="003A6017">
      <w:pPr>
        <w:jc w:val="both"/>
        <w:rPr>
          <w:rFonts w:eastAsia="Calibri"/>
          <w:b w:val="0"/>
          <w:sz w:val="28"/>
          <w:szCs w:val="28"/>
          <w:lang w:eastAsia="en-US"/>
        </w:rPr>
      </w:pPr>
    </w:p>
    <w:p w:rsidR="003A6017" w:rsidRPr="003A6017" w:rsidRDefault="003A6017" w:rsidP="003A6017">
      <w:pPr>
        <w:jc w:val="both"/>
        <w:rPr>
          <w:rFonts w:eastAsia="Calibri"/>
          <w:b w:val="0"/>
          <w:sz w:val="28"/>
          <w:szCs w:val="28"/>
          <w:lang w:eastAsia="en-US"/>
        </w:rPr>
      </w:pPr>
    </w:p>
    <w:p w:rsidR="003A6017" w:rsidRPr="003A6017" w:rsidRDefault="003A6017" w:rsidP="003A6017">
      <w:pPr>
        <w:jc w:val="both"/>
        <w:rPr>
          <w:rFonts w:eastAsia="Calibri"/>
          <w:b w:val="0"/>
          <w:sz w:val="28"/>
          <w:szCs w:val="28"/>
          <w:lang w:eastAsia="en-US"/>
        </w:rPr>
      </w:pPr>
      <w:r w:rsidRPr="003A6017">
        <w:rPr>
          <w:rFonts w:eastAsia="Calibri"/>
          <w:b w:val="0"/>
          <w:sz w:val="28"/>
          <w:szCs w:val="28"/>
          <w:lang w:eastAsia="en-US"/>
        </w:rPr>
        <w:t xml:space="preserve">Глава Муромцевского городского поселения                                    Ф.А. </w:t>
      </w:r>
      <w:proofErr w:type="spellStart"/>
      <w:r w:rsidRPr="003A6017">
        <w:rPr>
          <w:rFonts w:eastAsia="Calibri"/>
          <w:b w:val="0"/>
          <w:sz w:val="28"/>
          <w:szCs w:val="28"/>
          <w:lang w:eastAsia="en-US"/>
        </w:rPr>
        <w:t>Горбанин</w:t>
      </w:r>
      <w:proofErr w:type="spellEnd"/>
    </w:p>
    <w:p w:rsidR="003A6017" w:rsidRPr="003A6017" w:rsidRDefault="003A6017" w:rsidP="003A6017">
      <w:pPr>
        <w:jc w:val="both"/>
        <w:rPr>
          <w:b w:val="0"/>
          <w:sz w:val="28"/>
          <w:szCs w:val="28"/>
        </w:rPr>
      </w:pPr>
    </w:p>
    <w:p w:rsidR="003A6017" w:rsidRPr="003A6017" w:rsidRDefault="003A6017" w:rsidP="003A6017">
      <w:pPr>
        <w:rPr>
          <w:b w:val="0"/>
          <w:sz w:val="28"/>
          <w:szCs w:val="28"/>
        </w:rPr>
      </w:pPr>
    </w:p>
    <w:p w:rsidR="003A6017" w:rsidRPr="003A6017" w:rsidRDefault="003A6017" w:rsidP="003A6017">
      <w:pPr>
        <w:rPr>
          <w:b w:val="0"/>
          <w:sz w:val="28"/>
          <w:szCs w:val="28"/>
        </w:rPr>
      </w:pPr>
    </w:p>
    <w:p w:rsidR="003A6017" w:rsidRPr="003A6017" w:rsidRDefault="003A6017" w:rsidP="003A6017">
      <w:pPr>
        <w:rPr>
          <w:b w:val="0"/>
          <w:sz w:val="28"/>
          <w:szCs w:val="28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4"/>
        <w:rPr>
          <w:rFonts w:ascii="Times New Roman CYR" w:hAnsi="Times New Roman CYR" w:cs="Times New Roman CYR"/>
          <w:bCs/>
          <w:sz w:val="24"/>
          <w:szCs w:val="24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  <w:r w:rsidRPr="003A6017">
        <w:rPr>
          <w:rFonts w:ascii="Times New Roman CYR" w:hAnsi="Times New Roman CYR" w:cs="Times New Roman CYR"/>
          <w:bCs/>
          <w:sz w:val="24"/>
          <w:szCs w:val="24"/>
        </w:rPr>
        <w:t xml:space="preserve">Утверждено  постановлением 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  <w:r w:rsidRPr="003A6017">
        <w:rPr>
          <w:rFonts w:ascii="Times New Roman CYR" w:hAnsi="Times New Roman CYR" w:cs="Times New Roman CYR"/>
          <w:bCs/>
          <w:sz w:val="24"/>
          <w:szCs w:val="24"/>
        </w:rPr>
        <w:t>Администрации Муромцевского ГП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  <w:r w:rsidRPr="003A6017">
        <w:rPr>
          <w:rFonts w:ascii="Times New Roman CYR" w:hAnsi="Times New Roman CYR" w:cs="Times New Roman CYR"/>
          <w:bCs/>
          <w:sz w:val="24"/>
          <w:szCs w:val="24"/>
        </w:rPr>
        <w:t>от 23.10.2024 № 171-п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center"/>
        <w:rPr>
          <w:rFonts w:ascii="Times New Roman CYR" w:hAnsi="Times New Roman CYR" w:cs="Times New Roman CYR"/>
          <w:bCs/>
          <w:sz w:val="36"/>
          <w:szCs w:val="36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4"/>
        <w:rPr>
          <w:rFonts w:ascii="Times New Roman CYR" w:hAnsi="Times New Roman CYR" w:cs="Times New Roman CYR"/>
          <w:bCs/>
          <w:sz w:val="36"/>
          <w:szCs w:val="36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3A6017">
        <w:rPr>
          <w:rFonts w:ascii="Times New Roman CYR" w:hAnsi="Times New Roman CYR" w:cs="Times New Roman CYR"/>
          <w:bCs/>
          <w:sz w:val="28"/>
          <w:szCs w:val="28"/>
        </w:rPr>
        <w:t>ПРОГНОЗ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3A6017">
        <w:rPr>
          <w:rFonts w:ascii="Times New Roman CYR" w:hAnsi="Times New Roman CYR" w:cs="Times New Roman CYR"/>
          <w:bCs/>
          <w:sz w:val="28"/>
          <w:szCs w:val="28"/>
        </w:rPr>
        <w:t>социально-экономического развития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3A6017">
        <w:rPr>
          <w:rFonts w:ascii="Times New Roman CYR" w:hAnsi="Times New Roman CYR" w:cs="Times New Roman CYR"/>
          <w:bCs/>
          <w:sz w:val="28"/>
          <w:szCs w:val="28"/>
        </w:rPr>
        <w:t>Муромцевского городского  поселения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3A6017">
        <w:rPr>
          <w:rFonts w:ascii="Times New Roman CYR" w:hAnsi="Times New Roman CYR" w:cs="Times New Roman CYR"/>
          <w:bCs/>
          <w:sz w:val="28"/>
          <w:szCs w:val="28"/>
        </w:rPr>
        <w:t xml:space="preserve">на 2025 год и плановый период 2026 и 2027 годов 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Cs/>
          <w:sz w:val="24"/>
          <w:szCs w:val="24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proofErr w:type="gramStart"/>
      <w:r w:rsidRPr="003A6017">
        <w:rPr>
          <w:rFonts w:ascii="Times New Roman CYR" w:hAnsi="Times New Roman CYR" w:cs="Times New Roman CYR"/>
          <w:bCs/>
          <w:sz w:val="24"/>
          <w:szCs w:val="24"/>
          <w:lang w:val="en-US"/>
        </w:rPr>
        <w:t>I</w:t>
      </w:r>
      <w:r w:rsidRPr="003A6017">
        <w:rPr>
          <w:rFonts w:ascii="Times New Roman CYR" w:hAnsi="Times New Roman CYR" w:cs="Times New Roman CYR"/>
          <w:bCs/>
          <w:sz w:val="24"/>
          <w:szCs w:val="24"/>
        </w:rPr>
        <w:t>. Общие положения.</w:t>
      </w:r>
      <w:proofErr w:type="gramEnd"/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  <w:r w:rsidRPr="003A6017">
        <w:rPr>
          <w:rFonts w:ascii="Times New Roman CYR" w:hAnsi="Times New Roman CYR" w:cs="Times New Roman CYR"/>
          <w:b w:val="0"/>
          <w:bCs/>
          <w:sz w:val="24"/>
          <w:szCs w:val="24"/>
        </w:rPr>
        <w:t>Основные направления социально-экономического развития Муромцевского городского поселения на 2025 год и плановый период 2026 и 2027 годов разработаны в соответствии с федеральным законом  от 6 октября 2003 года № 131-ФЗ "Об общих принципах организации местного самоуправления в Российской Федерации", Уставом Муромцевского городского поселения.</w:t>
      </w:r>
    </w:p>
    <w:p w:rsidR="003A6017" w:rsidRPr="003A6017" w:rsidRDefault="003A6017" w:rsidP="003A6017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3A6017">
        <w:rPr>
          <w:rFonts w:ascii="Times New Roman CYR" w:hAnsi="Times New Roman CYR" w:cs="Times New Roman CYR"/>
          <w:b w:val="0"/>
          <w:sz w:val="24"/>
          <w:szCs w:val="24"/>
        </w:rPr>
        <w:lastRenderedPageBreak/>
        <w:t>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3A6017" w:rsidRPr="003A6017" w:rsidRDefault="003A6017" w:rsidP="003A6017">
      <w:pPr>
        <w:ind w:firstLine="720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Вопросы местного значения, т.е. вопросы непосредственного обеспечения жизнедеятельности населения Муромцевского городского поселения, решение которых в соответствии с Конституцией Российской Федерации,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3A6017">
          <w:rPr>
            <w:b w:val="0"/>
            <w:sz w:val="24"/>
            <w:szCs w:val="24"/>
          </w:rPr>
          <w:t>2003 г</w:t>
        </w:r>
      </w:smartTag>
      <w:r w:rsidRPr="003A6017">
        <w:rPr>
          <w:b w:val="0"/>
          <w:sz w:val="24"/>
          <w:szCs w:val="24"/>
        </w:rPr>
        <w:t>. № 131-ФЗ «Об общих принципах организации местного самоуправления в Российской Федерации» осуществляется администрацией Муромцевского городского поселения.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</w:p>
    <w:p w:rsidR="003A6017" w:rsidRPr="003A6017" w:rsidRDefault="003A6017" w:rsidP="003A6017">
      <w:pPr>
        <w:jc w:val="center"/>
        <w:rPr>
          <w:sz w:val="24"/>
          <w:szCs w:val="24"/>
        </w:rPr>
      </w:pPr>
      <w:r w:rsidRPr="003A6017">
        <w:rPr>
          <w:rFonts w:ascii="Cambria" w:hAnsi="Cambria"/>
          <w:sz w:val="24"/>
          <w:szCs w:val="24"/>
          <w:lang w:val="en-US"/>
        </w:rPr>
        <w:t>II</w:t>
      </w:r>
      <w:r w:rsidRPr="003A6017">
        <w:rPr>
          <w:rFonts w:ascii="Cambria" w:hAnsi="Cambria"/>
          <w:sz w:val="24"/>
          <w:szCs w:val="24"/>
        </w:rPr>
        <w:t xml:space="preserve">. </w:t>
      </w:r>
      <w:r w:rsidRPr="003A6017">
        <w:rPr>
          <w:sz w:val="24"/>
          <w:szCs w:val="24"/>
        </w:rPr>
        <w:t>Стратегические цели и приоритеты экономического развития Муромцевского городского поселения.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</w:t>
      </w:r>
      <w:r w:rsidRPr="003A6017">
        <w:rPr>
          <w:b w:val="0"/>
          <w:sz w:val="24"/>
          <w:szCs w:val="24"/>
        </w:rPr>
        <w:tab/>
        <w:t xml:space="preserve">Главная стратегическая цель развития Муромцевского городского поселения  сформулирована следующим образом: </w:t>
      </w:r>
      <w:proofErr w:type="spellStart"/>
      <w:r w:rsidRPr="003A6017">
        <w:rPr>
          <w:b w:val="0"/>
          <w:sz w:val="24"/>
          <w:szCs w:val="24"/>
        </w:rPr>
        <w:t>Муромцевское</w:t>
      </w:r>
      <w:proofErr w:type="spellEnd"/>
      <w:r w:rsidRPr="003A6017">
        <w:rPr>
          <w:b w:val="0"/>
          <w:sz w:val="24"/>
          <w:szCs w:val="24"/>
        </w:rPr>
        <w:t xml:space="preserve"> городское поселение  – территория  благополучного проживания людей.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Данная цель будет реализована по основным приоритетным направлениям развития: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формирование сбалансированного бюджета;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привлечение инвестиций;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развитие жилищного строительства и привлечение трудовых ресурсов с использованием передовых технологий;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совершенствование социально-экономической инфраструктуры (транспорт, дороги, коммуникации, связь);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</w:t>
      </w:r>
      <w:r w:rsidRPr="003A6017">
        <w:rPr>
          <w:b w:val="0"/>
          <w:sz w:val="24"/>
          <w:szCs w:val="24"/>
        </w:rPr>
        <w:tab/>
        <w:t xml:space="preserve">реконструкция и совершенствование жилищно-коммунальной сферы;  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совершенствование тарифной политики в системе ЖКХ;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создание благоприятных условий для развития на территории поселения среднего и малого бизнеса;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выбор стратегических приоритетов пространственного (градостроительного) развития Муромцевского городского поселения</w:t>
      </w:r>
      <w:proofErr w:type="gramStart"/>
      <w:r w:rsidRPr="003A6017">
        <w:rPr>
          <w:b w:val="0"/>
          <w:sz w:val="24"/>
          <w:szCs w:val="24"/>
        </w:rPr>
        <w:t xml:space="preserve"> .</w:t>
      </w:r>
      <w:proofErr w:type="gramEnd"/>
    </w:p>
    <w:p w:rsidR="003A6017" w:rsidRPr="003A6017" w:rsidRDefault="003A6017" w:rsidP="003A6017">
      <w:pPr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3A6017">
        <w:rPr>
          <w:rFonts w:ascii="Times New Roman CYR" w:hAnsi="Times New Roman CYR" w:cs="Times New Roman CYR"/>
          <w:bCs/>
          <w:sz w:val="24"/>
          <w:szCs w:val="24"/>
        </w:rPr>
        <w:tab/>
      </w:r>
    </w:p>
    <w:p w:rsidR="003A6017" w:rsidRPr="003A6017" w:rsidRDefault="003A6017" w:rsidP="003A6017">
      <w:pPr>
        <w:jc w:val="center"/>
        <w:rPr>
          <w:b w:val="0"/>
          <w:sz w:val="24"/>
          <w:szCs w:val="24"/>
        </w:rPr>
      </w:pPr>
      <w:r w:rsidRPr="003A6017">
        <w:rPr>
          <w:rFonts w:ascii="Times New Roman CYR" w:hAnsi="Times New Roman CYR" w:cs="Times New Roman CYR"/>
          <w:bCs/>
          <w:sz w:val="24"/>
          <w:szCs w:val="24"/>
          <w:lang w:val="en-US"/>
        </w:rPr>
        <w:t>III</w:t>
      </w:r>
      <w:r w:rsidRPr="003A6017">
        <w:rPr>
          <w:rFonts w:ascii="Times New Roman CYR" w:hAnsi="Times New Roman CYR" w:cs="Times New Roman CYR"/>
          <w:bCs/>
          <w:sz w:val="24"/>
          <w:szCs w:val="24"/>
        </w:rPr>
        <w:t xml:space="preserve">. </w:t>
      </w:r>
      <w:r w:rsidRPr="003A6017">
        <w:rPr>
          <w:sz w:val="24"/>
          <w:szCs w:val="24"/>
        </w:rPr>
        <w:t>Основные направления социально-экономической политики городского поселения.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  <w:r w:rsidRPr="003A6017">
        <w:rPr>
          <w:rFonts w:ascii="Times New Roman CYR" w:hAnsi="Times New Roman CYR" w:cs="Times New Roman CYR"/>
          <w:b w:val="0"/>
          <w:bCs/>
          <w:sz w:val="24"/>
          <w:szCs w:val="24"/>
        </w:rPr>
        <w:t>Социально-экономическое развитие городского поселения определяется совокупностью внешних и внутренних условий.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</w:p>
    <w:p w:rsidR="003A6017" w:rsidRPr="003A6017" w:rsidRDefault="003A6017" w:rsidP="003A6017">
      <w:pPr>
        <w:numPr>
          <w:ilvl w:val="0"/>
          <w:numId w:val="18"/>
        </w:numPr>
        <w:jc w:val="center"/>
        <w:rPr>
          <w:sz w:val="24"/>
          <w:szCs w:val="24"/>
        </w:rPr>
      </w:pPr>
      <w:r w:rsidRPr="003A6017">
        <w:rPr>
          <w:sz w:val="24"/>
          <w:szCs w:val="24"/>
        </w:rPr>
        <w:t>Молодежная политика.</w:t>
      </w:r>
    </w:p>
    <w:p w:rsidR="003A6017" w:rsidRPr="003A6017" w:rsidRDefault="003A6017" w:rsidP="003A6017">
      <w:pPr>
        <w:numPr>
          <w:ilvl w:val="0"/>
          <w:numId w:val="18"/>
        </w:numPr>
        <w:jc w:val="center"/>
        <w:rPr>
          <w:sz w:val="24"/>
          <w:szCs w:val="24"/>
        </w:rPr>
      </w:pP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Основные задачи и приоритетные направления государственной молодежной политики определены в соответствии с областным законом «О государственной молодежной политике в Омской области».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Задачи:      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координация деятельности Администрации Муромцевского городского поселения, иных  органов и организаций по вопросам государственной молодежной политики; 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развитие правовых, социально-экономических и организационных условий для самореализации и духовно-нравственного роста; 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инициирование и поддержка позитивных процессов в молодежной среде;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гражданско-патриотическое воспитание молодежи;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профилактика асоциального поведения в молодежной среде;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содействие развитию  творческих инициатив молодых людей, занятости молодежи и молодежного предпринимательства; 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повышение качества работы с профессионально обучающейся молодежью, молодыми семьями.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lastRenderedPageBreak/>
        <w:t xml:space="preserve">            Направления развития: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рассмотрение вопросов, связанных с реализацией федеральных целевых, ведомственных целевых программ, мероприятий в сфере государственной молодежной политики;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повышение общественно-политической активности молодежи через постоянное изучение интересов и социальных потребностей молодых людей;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 повышение уровня патриотического воспитания путем привлечения подростков и молодежи к изучению истории родного края, совместная работа с Советом ветеранов;</w:t>
      </w:r>
    </w:p>
    <w:p w:rsidR="003A6017" w:rsidRPr="003A6017" w:rsidRDefault="003A6017" w:rsidP="003A6017">
      <w:pPr>
        <w:tabs>
          <w:tab w:val="left" w:pos="720"/>
        </w:tabs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уменьшение количества правонарушений среди молодежи  путем раннего вовлечения подростков из семей риска в различные мероприятия, творческие коллективы. </w:t>
      </w:r>
    </w:p>
    <w:p w:rsidR="003A6017" w:rsidRPr="003A6017" w:rsidRDefault="003A6017" w:rsidP="003A6017">
      <w:pPr>
        <w:tabs>
          <w:tab w:val="left" w:pos="720"/>
        </w:tabs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Одним из направлений антинаркотической профилактики станет внедрение программ превентивного образования в практику работы образовательных учреждений городского поселения. </w:t>
      </w:r>
    </w:p>
    <w:p w:rsidR="003A6017" w:rsidRPr="003A6017" w:rsidRDefault="003A6017" w:rsidP="003A6017">
      <w:pPr>
        <w:tabs>
          <w:tab w:val="left" w:pos="720"/>
        </w:tabs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В рамках проведения Международного дня борьбы с наркоманией, Международного дня отказа от курения, Всемирного дня борьбы со СПИДом, Всемирного дня здоровья ежегодно будут проводиться мероприятия, направленные на формирование ценностей здорового образа жизни населения городского поселения, прежде всего молодежи.</w:t>
      </w:r>
    </w:p>
    <w:p w:rsidR="003A6017" w:rsidRPr="003A6017" w:rsidRDefault="003A6017" w:rsidP="003A6017">
      <w:pPr>
        <w:jc w:val="both"/>
        <w:rPr>
          <w:sz w:val="24"/>
          <w:szCs w:val="24"/>
        </w:rPr>
      </w:pPr>
      <w:r w:rsidRPr="003A6017">
        <w:rPr>
          <w:sz w:val="24"/>
          <w:szCs w:val="24"/>
        </w:rPr>
        <w:tab/>
      </w:r>
    </w:p>
    <w:p w:rsidR="003A6017" w:rsidRPr="003A6017" w:rsidRDefault="003A6017" w:rsidP="003A6017">
      <w:pPr>
        <w:jc w:val="center"/>
        <w:rPr>
          <w:sz w:val="24"/>
          <w:szCs w:val="24"/>
        </w:rPr>
      </w:pPr>
      <w:r w:rsidRPr="003A6017">
        <w:rPr>
          <w:sz w:val="24"/>
          <w:szCs w:val="24"/>
        </w:rPr>
        <w:t>2. Политика в сфере культуры.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 xml:space="preserve">Цель: Создание условий для сохранения и развития культурного и исторического потенциала поселения, обеспечение адаптации сферы культуры к рыночным условиям.  </w:t>
      </w:r>
      <w:r w:rsidRPr="003A6017">
        <w:rPr>
          <w:b w:val="0"/>
          <w:sz w:val="24"/>
          <w:szCs w:val="24"/>
        </w:rPr>
        <w:tab/>
        <w:t>Задачи: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сохранение и эффективное использование исторического наследия, духовных и материальных памятников, современных достижений культуры и искусства различных видов;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Направления развития: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выявление туристического потенциала городского поселения, создание условий для развития туризма;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содействие реализации творческого потенциала жителей поселени</w:t>
      </w:r>
      <w:proofErr w:type="gramStart"/>
      <w:r w:rsidRPr="003A6017">
        <w:rPr>
          <w:b w:val="0"/>
          <w:sz w:val="24"/>
          <w:szCs w:val="24"/>
        </w:rPr>
        <w:t>я(</w:t>
      </w:r>
      <w:proofErr w:type="gramEnd"/>
      <w:r w:rsidRPr="003A6017">
        <w:rPr>
          <w:b w:val="0"/>
          <w:sz w:val="24"/>
          <w:szCs w:val="24"/>
        </w:rPr>
        <w:t>поддержка художников и мастеров художественных промыслов);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оказание помощи в организации выставок изобразительного искусства, работ мастеров декоративно-прикладного творчества;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оказание помощи в проведении благотворительных мероприятий для пожилых, инвалидов, ветеранов, репрессированных.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             </w:t>
      </w:r>
    </w:p>
    <w:p w:rsidR="003A6017" w:rsidRPr="003A6017" w:rsidRDefault="003A6017" w:rsidP="003A6017">
      <w:pPr>
        <w:jc w:val="center"/>
        <w:rPr>
          <w:sz w:val="24"/>
          <w:szCs w:val="24"/>
        </w:rPr>
      </w:pPr>
      <w:r w:rsidRPr="003A6017">
        <w:rPr>
          <w:sz w:val="24"/>
          <w:szCs w:val="24"/>
        </w:rPr>
        <w:t>3. Политика в области физической культуры и спорта.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Цель: Создание условий для укрепления здоровья населения путем развития инфраструктуры спорта, популяризации массового спорта и приобщения различных слоев общества к регулярным занятиям физической культурой и спортом.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Задачи: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 xml:space="preserve">дальнейшее развитие детско-юношеского спорта; 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организация и проведение спортивных и физкультурно-массовых мероприятий среди населения;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обеспечение населения возможностью заниматься физической культурой и спортом;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формирование у населения устойчивого интереса к занятиям физической культурой и спортом;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Направления развития: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пропаганда оздоровительных мероприятий, здорового образа жизни с подключением СМИ;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>проведение спортивно-массовых мероприятий под эгидой Администрации городского поселения.</w:t>
      </w:r>
      <w:r w:rsidRPr="003A6017">
        <w:rPr>
          <w:sz w:val="24"/>
          <w:szCs w:val="24"/>
        </w:rPr>
        <w:tab/>
      </w:r>
    </w:p>
    <w:p w:rsidR="003A6017" w:rsidRPr="003A6017" w:rsidRDefault="003A6017" w:rsidP="003A6017">
      <w:pPr>
        <w:jc w:val="both"/>
        <w:rPr>
          <w:sz w:val="24"/>
          <w:szCs w:val="24"/>
        </w:rPr>
      </w:pPr>
    </w:p>
    <w:p w:rsidR="003A6017" w:rsidRPr="003A6017" w:rsidRDefault="003A6017" w:rsidP="003A6017">
      <w:pPr>
        <w:jc w:val="both"/>
        <w:rPr>
          <w:sz w:val="24"/>
          <w:szCs w:val="24"/>
        </w:rPr>
      </w:pPr>
      <w:r w:rsidRPr="003A6017">
        <w:rPr>
          <w:sz w:val="24"/>
          <w:szCs w:val="24"/>
        </w:rPr>
        <w:t xml:space="preserve">         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4"/>
        <w:jc w:val="center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>4.</w:t>
      </w:r>
      <w:r w:rsidRPr="003A6017">
        <w:rPr>
          <w:rFonts w:ascii="Times New Roman CYR" w:hAnsi="Times New Roman CYR" w:cs="Times New Roman CYR"/>
          <w:bCs/>
          <w:sz w:val="24"/>
          <w:szCs w:val="24"/>
        </w:rPr>
        <w:t>Земельные ресурсы, недвижимость, градостроительство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4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3A6017">
        <w:rPr>
          <w:rFonts w:ascii="Times New Roman CYR" w:hAnsi="Times New Roman CYR" w:cs="Times New Roman CYR"/>
          <w:b w:val="0"/>
          <w:sz w:val="24"/>
          <w:szCs w:val="24"/>
        </w:rPr>
        <w:lastRenderedPageBreak/>
        <w:t>В целях эффективного использования муниципальной собственности в 2025 и последующих годах намечено: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4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3A6017">
        <w:rPr>
          <w:rFonts w:ascii="Times New Roman CYR" w:hAnsi="Times New Roman CYR" w:cs="Times New Roman CYR"/>
          <w:b w:val="0"/>
          <w:sz w:val="24"/>
          <w:szCs w:val="24"/>
        </w:rPr>
        <w:t xml:space="preserve">- осуществлять регистрация права муниципальной собственности на объекты недвижимости; 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4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3A6017">
        <w:rPr>
          <w:rFonts w:ascii="Times New Roman CYR" w:hAnsi="Times New Roman CYR" w:cs="Times New Roman CYR"/>
          <w:b w:val="0"/>
          <w:sz w:val="24"/>
          <w:szCs w:val="24"/>
        </w:rPr>
        <w:t xml:space="preserve">- обеспечивать </w:t>
      </w:r>
      <w:proofErr w:type="gramStart"/>
      <w:r w:rsidRPr="003A6017">
        <w:rPr>
          <w:rFonts w:ascii="Times New Roman CYR" w:hAnsi="Times New Roman CYR" w:cs="Times New Roman CYR"/>
          <w:b w:val="0"/>
          <w:sz w:val="24"/>
          <w:szCs w:val="24"/>
        </w:rPr>
        <w:t>контроль за</w:t>
      </w:r>
      <w:proofErr w:type="gramEnd"/>
      <w:r w:rsidRPr="003A6017">
        <w:rPr>
          <w:rFonts w:ascii="Times New Roman CYR" w:hAnsi="Times New Roman CYR" w:cs="Times New Roman CYR"/>
          <w:b w:val="0"/>
          <w:sz w:val="24"/>
          <w:szCs w:val="24"/>
        </w:rPr>
        <w:t xml:space="preserve"> надлежащим использованием и сохранностью муниципального имущества;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4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3A6017">
        <w:rPr>
          <w:rFonts w:ascii="Times New Roman CYR" w:hAnsi="Times New Roman CYR" w:cs="Times New Roman CYR"/>
          <w:b w:val="0"/>
          <w:sz w:val="24"/>
          <w:szCs w:val="24"/>
        </w:rPr>
        <w:t>- сдавать в аренду неиспользуемые для муниципальных нужд объекты недвижимого имущества.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10" w:right="194" w:firstLine="720"/>
        <w:jc w:val="both"/>
        <w:rPr>
          <w:b w:val="0"/>
          <w:sz w:val="24"/>
          <w:szCs w:val="24"/>
        </w:rPr>
      </w:pPr>
      <w:r w:rsidRPr="003A6017">
        <w:rPr>
          <w:rFonts w:ascii="Times New Roman CYR" w:hAnsi="Times New Roman CYR" w:cs="Times New Roman CYR"/>
          <w:b w:val="0"/>
          <w:sz w:val="24"/>
          <w:szCs w:val="24"/>
        </w:rPr>
        <w:t xml:space="preserve">Кроме того, продолжится работа по </w:t>
      </w:r>
      <w:proofErr w:type="gramStart"/>
      <w:r w:rsidRPr="003A6017">
        <w:rPr>
          <w:rFonts w:ascii="Times New Roman CYR" w:hAnsi="Times New Roman CYR" w:cs="Times New Roman CYR"/>
          <w:b w:val="0"/>
          <w:sz w:val="24"/>
          <w:szCs w:val="24"/>
        </w:rPr>
        <w:t>контролю за</w:t>
      </w:r>
      <w:proofErr w:type="gramEnd"/>
      <w:r w:rsidRPr="003A6017">
        <w:rPr>
          <w:rFonts w:ascii="Times New Roman CYR" w:hAnsi="Times New Roman CYR" w:cs="Times New Roman CYR"/>
          <w:b w:val="0"/>
          <w:sz w:val="24"/>
          <w:szCs w:val="24"/>
        </w:rPr>
        <w:t xml:space="preserve"> использованием муниципального имущества, переданного в безвозмездное пользование государственных учреждений с целью обеспечения его сохранности и поддержания в надлежащем состоянии.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В рамках жилищной политики работа в городском поселении будет осуществляться </w:t>
      </w:r>
      <w:r w:rsidRPr="003A6017">
        <w:rPr>
          <w:rFonts w:ascii="Times New Roman CYR" w:hAnsi="Times New Roman CYR" w:cs="Times New Roman CYR"/>
          <w:b w:val="0"/>
          <w:sz w:val="24"/>
          <w:szCs w:val="24"/>
        </w:rPr>
        <w:t>в соответствии с Федеральным Законом «О введении в действие Градостроительного кодекса  Российской Федерации» от 24.12.2004 года в 2025-2027 годах на территории  поселения будут продолжаться работы по разработке  следующих документов: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3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3A6017">
        <w:rPr>
          <w:rFonts w:ascii="Times New Roman CYR" w:hAnsi="Times New Roman CYR" w:cs="Times New Roman CYR"/>
          <w:b w:val="0"/>
          <w:sz w:val="24"/>
          <w:szCs w:val="24"/>
        </w:rPr>
        <w:t>план реализации генерального плана поселения – перевод решений генерального плана в перечень и показатели мероприятий, а также указание субъектов исполнения и сроков. Увязка с бюджетным планированием.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3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proofErr w:type="gramStart"/>
      <w:r w:rsidRPr="003A6017">
        <w:rPr>
          <w:rFonts w:ascii="Times New Roman CYR" w:hAnsi="Times New Roman CYR" w:cs="Times New Roman CYR"/>
          <w:b w:val="0"/>
          <w:sz w:val="24"/>
          <w:szCs w:val="24"/>
        </w:rPr>
        <w:t>п</w:t>
      </w:r>
      <w:proofErr w:type="gramEnd"/>
      <w:r w:rsidRPr="003A6017">
        <w:rPr>
          <w:rFonts w:ascii="Times New Roman CYR" w:hAnsi="Times New Roman CYR" w:cs="Times New Roman CYR"/>
          <w:b w:val="0"/>
          <w:sz w:val="24"/>
          <w:szCs w:val="24"/>
        </w:rPr>
        <w:t xml:space="preserve">равила землепользования и застройки поселений - основные процедуры </w:t>
      </w:r>
      <w:proofErr w:type="spellStart"/>
      <w:r w:rsidRPr="003A6017">
        <w:rPr>
          <w:rFonts w:ascii="Times New Roman CYR" w:hAnsi="Times New Roman CYR" w:cs="Times New Roman CYR"/>
          <w:b w:val="0"/>
          <w:sz w:val="24"/>
          <w:szCs w:val="24"/>
        </w:rPr>
        <w:t>градорегулирования</w:t>
      </w:r>
      <w:proofErr w:type="spellEnd"/>
      <w:r w:rsidRPr="003A6017">
        <w:rPr>
          <w:rFonts w:ascii="Times New Roman CYR" w:hAnsi="Times New Roman CYR" w:cs="Times New Roman CYR"/>
          <w:b w:val="0"/>
          <w:sz w:val="24"/>
          <w:szCs w:val="24"/>
        </w:rPr>
        <w:t>, осуществляемого на местном уровне.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3A6017">
        <w:rPr>
          <w:rFonts w:ascii="Times New Roman CYR" w:hAnsi="Times New Roman CYR" w:cs="Times New Roman CYR"/>
          <w:b w:val="0"/>
          <w:sz w:val="24"/>
          <w:szCs w:val="24"/>
        </w:rPr>
        <w:t xml:space="preserve">В целях пополнения доходной части бюджета Муромцевского городского поселения необходимо дополнительное выявление резервов платежей, в том числе и с помощью осуществления муниципального </w:t>
      </w:r>
      <w:proofErr w:type="gramStart"/>
      <w:r w:rsidRPr="003A6017">
        <w:rPr>
          <w:rFonts w:ascii="Times New Roman CYR" w:hAnsi="Times New Roman CYR" w:cs="Times New Roman CYR"/>
          <w:b w:val="0"/>
          <w:sz w:val="24"/>
          <w:szCs w:val="24"/>
        </w:rPr>
        <w:t>контроля за</w:t>
      </w:r>
      <w:proofErr w:type="gramEnd"/>
      <w:r w:rsidRPr="003A6017">
        <w:rPr>
          <w:rFonts w:ascii="Times New Roman CYR" w:hAnsi="Times New Roman CYR" w:cs="Times New Roman CYR"/>
          <w:b w:val="0"/>
          <w:sz w:val="24"/>
          <w:szCs w:val="24"/>
        </w:rPr>
        <w:t xml:space="preserve"> использованием земельных участков, а так же работы администрации поселения по выявлению фактов ненадлежащего использования земельных участков.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</w:p>
    <w:p w:rsidR="003A6017" w:rsidRPr="003A6017" w:rsidRDefault="003A6017" w:rsidP="003A6017">
      <w:pPr>
        <w:jc w:val="center"/>
        <w:rPr>
          <w:sz w:val="24"/>
          <w:szCs w:val="24"/>
        </w:rPr>
      </w:pPr>
      <w:r w:rsidRPr="003A6017">
        <w:rPr>
          <w:sz w:val="24"/>
          <w:szCs w:val="24"/>
        </w:rPr>
        <w:t>5. Политика в области жилищно-коммунального обслуживания.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Цель: Поиск и внедрение инновационных технологий, позволяющих повысить качество предоставления жилищно-коммунальных услуг.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Задачи: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создание условий для конкурентной среды управления жилищным фондом;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эффективное управление жильем;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обеспечение нанимателей качественными услугами;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 xml:space="preserve"> Направления развития: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дальнейшее стимулирование конкуренции в сфере предоставления жилищно-коммунальных услуг, повышение инвестиционной привлекательности отрасли;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совершенствование договорных отношений управляющих компаний и поставщиков услуг с собственниками жилья;</w:t>
      </w:r>
    </w:p>
    <w:p w:rsidR="003A6017" w:rsidRPr="003A6017" w:rsidRDefault="003A6017" w:rsidP="003A6017">
      <w:pPr>
        <w:shd w:val="clear" w:color="auto" w:fill="FFFFFF"/>
        <w:spacing w:before="100"/>
        <w:ind w:right="187" w:firstLine="720"/>
        <w:jc w:val="both"/>
        <w:rPr>
          <w:bCs/>
          <w:sz w:val="24"/>
          <w:szCs w:val="24"/>
        </w:rPr>
      </w:pPr>
      <w:r w:rsidRPr="003A6017">
        <w:rPr>
          <w:b w:val="0"/>
          <w:color w:val="000000"/>
          <w:sz w:val="24"/>
          <w:szCs w:val="24"/>
        </w:rPr>
        <w:t xml:space="preserve">В рамках политики жилищно-коммунального обслуживания в 2025-2027 годах продолжится строительство водопровода на улицах поселения. 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4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3A6017">
        <w:rPr>
          <w:rFonts w:ascii="Times New Roman CYR" w:hAnsi="Times New Roman CYR" w:cs="Times New Roman CYR"/>
          <w:b w:val="0"/>
          <w:color w:val="FF0000"/>
          <w:sz w:val="24"/>
          <w:szCs w:val="24"/>
        </w:rPr>
        <w:tab/>
      </w:r>
    </w:p>
    <w:p w:rsidR="003A6017" w:rsidRPr="003A6017" w:rsidRDefault="003A6017" w:rsidP="003A6017">
      <w:pPr>
        <w:jc w:val="center"/>
        <w:rPr>
          <w:sz w:val="24"/>
          <w:szCs w:val="24"/>
        </w:rPr>
      </w:pPr>
      <w:r w:rsidRPr="003A6017">
        <w:rPr>
          <w:sz w:val="24"/>
          <w:szCs w:val="24"/>
        </w:rPr>
        <w:t>6. Политика в области благоустройства.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Цель: Обеспечение необходимого уровня благоустройства в соответствии с потребностями населения городского поселения.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Задачи: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разработка мероприятий по благоустройству поселенческой  среды;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Преобразование визуальной среды поселения;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развитие городской информационной среды, обеспечение доступности информационных ресурсов для населения.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Направления развития: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приведение в порядок уличных фасадов, их окраска и реставрация;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lastRenderedPageBreak/>
        <w:tab/>
        <w:t>озеленение поселения, расширение территорий, занятых зелеными насаждениями;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4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ограничение открытого способа производства земляных работ при прокладке и ремонте коммуникаций.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4" w:firstLine="708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 xml:space="preserve">В области политики благоустройства в 2025 - 2027 годах </w:t>
      </w:r>
      <w:proofErr w:type="spellStart"/>
      <w:r w:rsidRPr="003A6017">
        <w:rPr>
          <w:b w:val="0"/>
          <w:sz w:val="24"/>
          <w:szCs w:val="24"/>
        </w:rPr>
        <w:t>Муромцевское</w:t>
      </w:r>
      <w:proofErr w:type="spellEnd"/>
      <w:r w:rsidRPr="003A6017">
        <w:rPr>
          <w:b w:val="0"/>
          <w:sz w:val="24"/>
          <w:szCs w:val="24"/>
        </w:rPr>
        <w:t xml:space="preserve"> городское поселение продолжит работу по улучшению внешнего облика населенных пунктов. Часть этих мероприятий планируется выполнить за счет средств бюджета, а часть – за счет инвестиций предприятий и организаций.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4" w:firstLine="708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>Продолжит участвовать в программе «Комфортная городская среда».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4"/>
        <w:jc w:val="both"/>
        <w:rPr>
          <w:b w:val="0"/>
          <w:sz w:val="24"/>
          <w:szCs w:val="24"/>
        </w:rPr>
      </w:pP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4" w:firstLine="708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В течение года Администрация планирует проделать большой объем работ в плане озеленения территории поселения. Так же планируется качественное улучшение состояния подъездов, домов и придомовых территорий. </w:t>
      </w:r>
    </w:p>
    <w:p w:rsidR="003A6017" w:rsidRPr="003A6017" w:rsidRDefault="003A6017" w:rsidP="003A6017">
      <w:pPr>
        <w:ind w:firstLine="708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>В сфере организации благоустройства территории городского поселения планируется:</w:t>
      </w:r>
    </w:p>
    <w:p w:rsidR="003A6017" w:rsidRPr="003A6017" w:rsidRDefault="003A6017" w:rsidP="003A6017">
      <w:pPr>
        <w:ind w:firstLine="708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>организация освещения улиц, текущее обслуживание уличного освещения;</w:t>
      </w:r>
    </w:p>
    <w:p w:rsidR="003A6017" w:rsidRPr="003A6017" w:rsidRDefault="003A6017" w:rsidP="003A6017">
      <w:pPr>
        <w:ind w:firstLine="708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>создание условий массового отдыха жителей и организация обустройства мест массового отдыха населения,  подготовка поселения к Новому году, подготовка поселения к 9 Мая, организация Дня поселка.</w:t>
      </w:r>
    </w:p>
    <w:p w:rsidR="003A6017" w:rsidRPr="003A6017" w:rsidRDefault="003A6017" w:rsidP="003A6017">
      <w:pPr>
        <w:ind w:firstLine="708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>организация сбора, вывоза бытовых отходов и мусора, заключение договоров с обслуживающими организациями на вывоз и утилизацию отходов в частном секторе;</w:t>
      </w:r>
    </w:p>
    <w:p w:rsidR="003A6017" w:rsidRPr="003A6017" w:rsidRDefault="003A6017" w:rsidP="003A6017">
      <w:pPr>
        <w:ind w:firstLine="708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создание условий для обеспечения жителей услугами связи, общественного питания, торговли и бытового обслуживания, будет производиться </w:t>
      </w:r>
      <w:proofErr w:type="gramStart"/>
      <w:r w:rsidRPr="003A6017">
        <w:rPr>
          <w:b w:val="0"/>
          <w:sz w:val="24"/>
          <w:szCs w:val="24"/>
        </w:rPr>
        <w:t>контроль за</w:t>
      </w:r>
      <w:proofErr w:type="gramEnd"/>
      <w:r w:rsidRPr="003A6017">
        <w:rPr>
          <w:b w:val="0"/>
          <w:sz w:val="24"/>
          <w:szCs w:val="24"/>
        </w:rPr>
        <w:t xml:space="preserve"> правами потребителей;</w:t>
      </w:r>
    </w:p>
    <w:p w:rsidR="003A6017" w:rsidRPr="003A6017" w:rsidRDefault="003A6017" w:rsidP="003A6017">
      <w:pPr>
        <w:ind w:firstLine="708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>организация ритуальных услуг и содержания мест захоронения;</w:t>
      </w:r>
    </w:p>
    <w:p w:rsidR="003A6017" w:rsidRPr="003A6017" w:rsidRDefault="003A6017" w:rsidP="003A6017">
      <w:pPr>
        <w:ind w:firstLine="708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>создание условий для предоставления транспортных услуг населению и организации транспортного обслуживания населения в границах поселения, предоставление транспортных услуг населению по пассажирским перевозкам, продолжение работ по установке автобусных остановок;</w:t>
      </w:r>
    </w:p>
    <w:p w:rsidR="003A6017" w:rsidRPr="003A6017" w:rsidRDefault="003A6017" w:rsidP="003A6017">
      <w:pPr>
        <w:autoSpaceDE w:val="0"/>
        <w:autoSpaceDN w:val="0"/>
        <w:adjustRightInd w:val="0"/>
        <w:ind w:firstLine="227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создание условий для организации досуга и обеспечения жителей поселения услугами организаций культуры, строительство детских площадок. </w:t>
      </w:r>
    </w:p>
    <w:p w:rsidR="003A6017" w:rsidRPr="003A6017" w:rsidRDefault="003A6017" w:rsidP="003A6017">
      <w:pPr>
        <w:autoSpaceDE w:val="0"/>
        <w:autoSpaceDN w:val="0"/>
        <w:adjustRightInd w:val="0"/>
        <w:ind w:firstLine="227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В сфере дорожной деятельности в отношении автомобильных дорог местного значения в границах населенных пунктов поселения, мостов и иных инженерных сооружений планируется:</w:t>
      </w:r>
    </w:p>
    <w:p w:rsidR="003A6017" w:rsidRPr="003A6017" w:rsidRDefault="003A6017" w:rsidP="003A6017">
      <w:pPr>
        <w:ind w:firstLine="708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привести в нормативное состояние дорожное покрытие путем ямочного ремонта;</w:t>
      </w:r>
    </w:p>
    <w:p w:rsidR="003A6017" w:rsidRPr="003A6017" w:rsidRDefault="003A6017" w:rsidP="003A6017">
      <w:pPr>
        <w:ind w:firstLine="708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продолжить работу по приведению в порядок дорог с грунтовым покрытием;</w:t>
      </w:r>
    </w:p>
    <w:p w:rsidR="003A6017" w:rsidRPr="003A6017" w:rsidRDefault="003A6017" w:rsidP="003A6017">
      <w:pPr>
        <w:ind w:firstLine="708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>Первоочередная задача администрации – остановить  разрушение асфальтобетонного  полотна дорог, что в дальнейшем позволит решать вопросы по капитальному ремонту, в том числе с заменой основания и устройством требуемого полноценного дорожного покрытия. Строительство тротуарных дорожек.</w:t>
      </w:r>
    </w:p>
    <w:p w:rsidR="003A6017" w:rsidRPr="003A6017" w:rsidRDefault="003A6017" w:rsidP="003A6017">
      <w:pPr>
        <w:ind w:firstLine="708"/>
        <w:jc w:val="both"/>
        <w:rPr>
          <w:b w:val="0"/>
          <w:sz w:val="24"/>
          <w:szCs w:val="24"/>
        </w:rPr>
      </w:pPr>
    </w:p>
    <w:p w:rsidR="003A6017" w:rsidRPr="003A6017" w:rsidRDefault="003A6017" w:rsidP="003A6017">
      <w:pPr>
        <w:jc w:val="center"/>
        <w:rPr>
          <w:sz w:val="24"/>
          <w:szCs w:val="24"/>
        </w:rPr>
      </w:pPr>
      <w:r w:rsidRPr="003A6017">
        <w:rPr>
          <w:sz w:val="24"/>
          <w:szCs w:val="24"/>
        </w:rPr>
        <w:t>7. Экономическая политика.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Основными приоритетами в деятельности Администрации городского поселения  в сфере экономики  являются: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 xml:space="preserve">1.Рост объемов производства, увеличение производительности труда и повышение качества продукции. Важным фактором повышения эффективности экономики является  определение и поддержка приоритетов экономического развития, поддержка эффективных инвестиционных проектов. 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2.Рост реальных доходов населения. Стимулирование роста заработной платы во всех отраслях экономики Администрация рассматривает как рычаг повышения благосостояния населения, эффективности производства предприятий, роста производительности труда, активизации рынка труда.</w:t>
      </w:r>
    </w:p>
    <w:p w:rsidR="003A6017" w:rsidRPr="003A6017" w:rsidRDefault="003A6017" w:rsidP="003A6017">
      <w:pPr>
        <w:jc w:val="center"/>
        <w:rPr>
          <w:sz w:val="24"/>
          <w:szCs w:val="24"/>
        </w:rPr>
      </w:pPr>
    </w:p>
    <w:p w:rsidR="003A6017" w:rsidRPr="003A6017" w:rsidRDefault="003A6017" w:rsidP="003A6017">
      <w:pPr>
        <w:jc w:val="center"/>
        <w:rPr>
          <w:sz w:val="24"/>
          <w:szCs w:val="24"/>
        </w:rPr>
      </w:pPr>
    </w:p>
    <w:p w:rsidR="003A6017" w:rsidRPr="003A6017" w:rsidRDefault="003A6017" w:rsidP="003A6017">
      <w:pPr>
        <w:jc w:val="center"/>
        <w:rPr>
          <w:sz w:val="24"/>
          <w:szCs w:val="24"/>
        </w:rPr>
      </w:pPr>
      <w:r w:rsidRPr="003A6017">
        <w:rPr>
          <w:sz w:val="24"/>
          <w:szCs w:val="24"/>
        </w:rPr>
        <w:t>Промышленность.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lastRenderedPageBreak/>
        <w:tab/>
        <w:t>Цель: Обеспечение условий для стабильного роста производства в приоритетных секторах,  наращивание их конкурентных преимуществ и  размещение на территории городского поселения  новых конкурентоспособных производств.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Задачи: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создание на базе существующих промышленных площадок и с использованием их инфраструктуры новых произво</w:t>
      </w:r>
      <w:proofErr w:type="gramStart"/>
      <w:r w:rsidRPr="003A6017">
        <w:rPr>
          <w:b w:val="0"/>
          <w:sz w:val="24"/>
          <w:szCs w:val="24"/>
        </w:rPr>
        <w:t>дств в сф</w:t>
      </w:r>
      <w:proofErr w:type="gramEnd"/>
      <w:r w:rsidRPr="003A6017">
        <w:rPr>
          <w:b w:val="0"/>
          <w:sz w:val="24"/>
          <w:szCs w:val="24"/>
        </w:rPr>
        <w:t>ере промышленности;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модернизация действующей экономической базы.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Направления развития: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содействие развитию конкурентных производств;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формирование инвестиционно-привлекательного климата на территории поселения;</w:t>
      </w:r>
    </w:p>
    <w:p w:rsidR="003A6017" w:rsidRPr="003A6017" w:rsidRDefault="003A6017" w:rsidP="003A6017">
      <w:pPr>
        <w:ind w:firstLine="708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поддержка взаимовыгодных отношений с собственниками предприятий территории с целью соблюдения баланса интересов предприятий и территории. </w:t>
      </w:r>
    </w:p>
    <w:p w:rsidR="003A6017" w:rsidRPr="003A6017" w:rsidRDefault="003A6017" w:rsidP="003A6017">
      <w:pPr>
        <w:ind w:firstLine="708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>Планируемый объем промышленного производства с учетом предприятий малого бизнеса в 2025 году составит  100% к уровню 2024 года,</w:t>
      </w:r>
      <w:r w:rsidRPr="003A6017">
        <w:rPr>
          <w:rFonts w:ascii="Times New Roman CYR" w:hAnsi="Times New Roman CYR" w:cs="Times New Roman CYR"/>
          <w:b w:val="0"/>
          <w:sz w:val="24"/>
          <w:szCs w:val="24"/>
        </w:rPr>
        <w:t xml:space="preserve"> что будет обусловлено следующими позициями: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3A6017">
        <w:rPr>
          <w:rFonts w:ascii="Times New Roman CYR" w:hAnsi="Times New Roman CYR" w:cs="Times New Roman CYR"/>
          <w:b w:val="0"/>
          <w:sz w:val="24"/>
          <w:szCs w:val="24"/>
        </w:rPr>
        <w:t>развитие пищевой отрасли;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  <w:r w:rsidRPr="003A6017">
        <w:rPr>
          <w:rFonts w:ascii="Times New Roman CYR" w:hAnsi="Times New Roman CYR" w:cs="Times New Roman CYR"/>
          <w:b w:val="0"/>
          <w:sz w:val="24"/>
          <w:szCs w:val="24"/>
        </w:rPr>
        <w:t>Развитие предприятий промышленности позволит увеличить и число рабочих мест,  увеличить конкурентоспособность рабочей силы, и как следствие, повысить  уровень заработной платы технических специальностей и управленцев.</w:t>
      </w:r>
      <w:r w:rsidRPr="003A6017">
        <w:rPr>
          <w:rFonts w:ascii="Times New Roman CYR" w:hAnsi="Times New Roman CYR" w:cs="Times New Roman CYR"/>
          <w:b w:val="0"/>
          <w:bCs/>
          <w:sz w:val="24"/>
          <w:szCs w:val="24"/>
        </w:rPr>
        <w:t xml:space="preserve"> 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4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3A6017">
        <w:rPr>
          <w:rFonts w:ascii="Times New Roman CYR" w:hAnsi="Times New Roman CYR" w:cs="Times New Roman CYR"/>
          <w:bCs/>
          <w:sz w:val="24"/>
          <w:szCs w:val="24"/>
        </w:rPr>
        <w:t xml:space="preserve">           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 w:rsidRPr="003A6017">
        <w:rPr>
          <w:rFonts w:ascii="Times New Roman CYR" w:hAnsi="Times New Roman CYR" w:cs="Times New Roman CYR"/>
          <w:bCs/>
          <w:sz w:val="24"/>
          <w:szCs w:val="24"/>
        </w:rPr>
        <w:t>Сельское хозяйство.</w:t>
      </w:r>
    </w:p>
    <w:p w:rsidR="003A6017" w:rsidRPr="003A6017" w:rsidRDefault="003A6017" w:rsidP="003A6017">
      <w:pPr>
        <w:jc w:val="both"/>
        <w:rPr>
          <w:rFonts w:ascii="Arial" w:hAnsi="Arial" w:cs="Arial"/>
          <w:b w:val="0"/>
          <w:color w:val="C00000"/>
          <w:sz w:val="24"/>
          <w:szCs w:val="24"/>
        </w:rPr>
      </w:pPr>
      <w:r w:rsidRPr="003A6017">
        <w:rPr>
          <w:rFonts w:ascii="Arial" w:hAnsi="Arial" w:cs="Arial"/>
          <w:b w:val="0"/>
          <w:color w:val="000000"/>
          <w:sz w:val="24"/>
          <w:szCs w:val="24"/>
        </w:rPr>
        <w:tab/>
      </w:r>
      <w:r w:rsidRPr="003A6017">
        <w:rPr>
          <w:b w:val="0"/>
          <w:color w:val="000000"/>
          <w:sz w:val="24"/>
          <w:szCs w:val="24"/>
        </w:rPr>
        <w:t xml:space="preserve">Целью политики Муромцевского городского поселения в агропромышленном комплексе является содействие развитию сельскохозяйственного производства, повышение уровня занятости и качества жизни населения в сельской местности. </w:t>
      </w:r>
      <w:r w:rsidRPr="003A6017">
        <w:rPr>
          <w:b w:val="0"/>
          <w:color w:val="C00000"/>
          <w:sz w:val="24"/>
          <w:szCs w:val="24"/>
        </w:rPr>
        <w:t xml:space="preserve"> </w:t>
      </w:r>
    </w:p>
    <w:p w:rsidR="003A6017" w:rsidRPr="003A6017" w:rsidRDefault="003A6017" w:rsidP="003A6017">
      <w:pPr>
        <w:jc w:val="both"/>
        <w:rPr>
          <w:sz w:val="24"/>
          <w:szCs w:val="24"/>
        </w:rPr>
      </w:pPr>
      <w:r w:rsidRPr="003A6017">
        <w:rPr>
          <w:sz w:val="24"/>
          <w:szCs w:val="24"/>
        </w:rPr>
        <w:t xml:space="preserve">            </w:t>
      </w:r>
    </w:p>
    <w:p w:rsidR="003A6017" w:rsidRPr="003A6017" w:rsidRDefault="003A6017" w:rsidP="003A6017">
      <w:pPr>
        <w:jc w:val="center"/>
        <w:rPr>
          <w:sz w:val="24"/>
          <w:szCs w:val="24"/>
        </w:rPr>
      </w:pPr>
      <w:r w:rsidRPr="003A6017">
        <w:rPr>
          <w:sz w:val="24"/>
          <w:szCs w:val="24"/>
        </w:rPr>
        <w:t>9. Политика поддержки предпринимательства.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Цель: Формирование рыночной инфраструктуры.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Задачи: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Развитие форм муниципальной поддержки предпринимательства.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Содействие структурным изменениям в предпринимательской среде.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Привлечение в малое предпринимательство населения городского поселения, создание новых рабочих мест, поддержка экономической активности.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Формирование положительного  имиджа предпринимателя.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Создание эффективной консультационной поддержки малого предпринимательства.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Направления развития: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организация и проведение семинаров, совещаний, «круглых столов» с предпринимателями и представителями контролирующих организаций по вопросам качества и безопасности продукции, работ и услуг, производимых малыми предприятиями;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проведение выставок и ярмарок с участием местных предпринимателей.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>В сфере  политики поддержки предпринимательства особое внимание будет уделяться развитию малого бизнеса, особенно в части промышленного производства и оказания услуг населению.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</w:r>
      <w:r w:rsidRPr="003A6017">
        <w:rPr>
          <w:b w:val="0"/>
          <w:sz w:val="24"/>
          <w:szCs w:val="24"/>
        </w:rPr>
        <w:tab/>
      </w:r>
    </w:p>
    <w:p w:rsidR="003A6017" w:rsidRPr="003A6017" w:rsidRDefault="003A6017" w:rsidP="003A6017">
      <w:pPr>
        <w:jc w:val="center"/>
        <w:rPr>
          <w:b w:val="0"/>
          <w:sz w:val="24"/>
          <w:szCs w:val="24"/>
        </w:rPr>
      </w:pPr>
      <w:r w:rsidRPr="003A6017">
        <w:rPr>
          <w:sz w:val="24"/>
          <w:szCs w:val="24"/>
        </w:rPr>
        <w:t>10.</w:t>
      </w:r>
      <w:r w:rsidRPr="003A6017">
        <w:rPr>
          <w:b w:val="0"/>
          <w:sz w:val="24"/>
          <w:szCs w:val="24"/>
        </w:rPr>
        <w:t xml:space="preserve"> </w:t>
      </w:r>
      <w:r w:rsidRPr="003A6017">
        <w:rPr>
          <w:sz w:val="24"/>
          <w:szCs w:val="24"/>
        </w:rPr>
        <w:t>Экологическая политика.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Цель: Дальнейшее улучшение качества компонентов окружающей среды и всей экологической обстановки в целом.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Задачи: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Формирование положительного имиджа городского поселения, как экологически чистой территории.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Повышение уровня экологической культуры населения городского поселения.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Предупреждение, выявление и устранение экологических нарушений на территории городского поселения.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left="6" w:right="193" w:firstLine="720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lastRenderedPageBreak/>
        <w:tab/>
        <w:t>.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</w:r>
    </w:p>
    <w:p w:rsidR="003A6017" w:rsidRPr="003A6017" w:rsidRDefault="003A6017" w:rsidP="003A6017">
      <w:pPr>
        <w:widowControl w:val="0"/>
        <w:autoSpaceDE w:val="0"/>
        <w:autoSpaceDN w:val="0"/>
        <w:adjustRightInd w:val="0"/>
        <w:ind w:right="194" w:firstLine="720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 w:rsidRPr="003A6017">
        <w:rPr>
          <w:rFonts w:ascii="Times New Roman CYR" w:hAnsi="Times New Roman CYR" w:cs="Times New Roman CYR"/>
          <w:bCs/>
          <w:sz w:val="24"/>
          <w:szCs w:val="24"/>
        </w:rPr>
        <w:t>Правопорядок. Профилактика правонарушений.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ind w:right="194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 w:rsidRPr="003A6017">
        <w:rPr>
          <w:rFonts w:ascii="Times New Roman CYR" w:hAnsi="Times New Roman CYR" w:cs="Times New Roman CYR"/>
          <w:bCs/>
          <w:sz w:val="24"/>
          <w:szCs w:val="24"/>
        </w:rPr>
        <w:t>Противопожарная безопасность.</w:t>
      </w:r>
    </w:p>
    <w:p w:rsidR="003A6017" w:rsidRPr="003A6017" w:rsidRDefault="003A6017" w:rsidP="003A6017">
      <w:pPr>
        <w:tabs>
          <w:tab w:val="left" w:pos="851"/>
        </w:tabs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ab/>
        <w:t>С учётом стоящих задач по обеспечению правопорядка, профилактики правонарушений, обеспечение первичных мер противопожарной безопасности Администрацией Муромцевского городского поселения будут проведены в 2025 - 2027 годах следующие мероприятия:</w:t>
      </w:r>
    </w:p>
    <w:p w:rsidR="003A6017" w:rsidRPr="003A6017" w:rsidRDefault="003A6017" w:rsidP="003A6017">
      <w:pPr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>В поддержание правопорядка и профилактики правонарушений: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 для профилактики дорожно-транспортного травматизма среди участников дорожного движения принимать участие в операции «Внимание, дети!», «Пешеход» и др.;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 продолжать работу по проверке  наличия установленных дорожных знаков, замену и установку недостающих;</w:t>
      </w:r>
    </w:p>
    <w:p w:rsidR="003A6017" w:rsidRPr="003A6017" w:rsidRDefault="003A6017" w:rsidP="003A6017">
      <w:pPr>
        <w:spacing w:before="100" w:beforeAutospacing="1"/>
        <w:jc w:val="both"/>
        <w:rPr>
          <w:b w:val="0"/>
          <w:color w:val="000000"/>
          <w:sz w:val="24"/>
          <w:szCs w:val="24"/>
        </w:rPr>
      </w:pPr>
      <w:r w:rsidRPr="003A6017">
        <w:rPr>
          <w:b w:val="0"/>
          <w:color w:val="000000"/>
          <w:sz w:val="24"/>
          <w:szCs w:val="24"/>
        </w:rPr>
        <w:t xml:space="preserve">             принимать участие в мероприятиях районной целевой комплексной Программы профилактики правонарушений; </w:t>
      </w:r>
    </w:p>
    <w:p w:rsidR="003A6017" w:rsidRPr="003A6017" w:rsidRDefault="003A6017" w:rsidP="003A6017">
      <w:pPr>
        <w:ind w:hanging="360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       регулярно проводить тематические  публикации статей по проблемам подростковой преступности, наркомании, детского дорожно-транспортного травматизма.</w:t>
      </w:r>
    </w:p>
    <w:p w:rsidR="003A6017" w:rsidRPr="003A6017" w:rsidRDefault="003A6017" w:rsidP="003A6017">
      <w:pPr>
        <w:ind w:hanging="360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</w:t>
      </w:r>
    </w:p>
    <w:p w:rsidR="003A6017" w:rsidRPr="003A6017" w:rsidRDefault="003A6017" w:rsidP="003A6017">
      <w:pPr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>Для обеспечения первичных мер пожарной безопасности объектов и населённых пунктов:</w:t>
      </w:r>
    </w:p>
    <w:p w:rsidR="003A6017" w:rsidRPr="003A6017" w:rsidRDefault="003A6017" w:rsidP="003A6017">
      <w:pPr>
        <w:ind w:left="720"/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>продолжится  работа по очистке пожарных водоемов;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продолжится обучение населения мерам пожарной безопасности в соответствии с  правовыми и нормативными актами;             </w:t>
      </w:r>
    </w:p>
    <w:p w:rsidR="003A6017" w:rsidRPr="003A6017" w:rsidRDefault="003A6017" w:rsidP="003A6017">
      <w:pPr>
        <w:jc w:val="both"/>
        <w:rPr>
          <w:b w:val="0"/>
          <w:sz w:val="24"/>
          <w:szCs w:val="24"/>
        </w:rPr>
      </w:pPr>
      <w:r w:rsidRPr="003A6017">
        <w:rPr>
          <w:b w:val="0"/>
          <w:sz w:val="24"/>
          <w:szCs w:val="24"/>
        </w:rPr>
        <w:t xml:space="preserve">             в целях противопожарной подготовки и обучения населения активно использовать средства массовой информации;</w:t>
      </w:r>
    </w:p>
    <w:p w:rsidR="003A6017" w:rsidRPr="003A6017" w:rsidRDefault="003A6017" w:rsidP="003A6017">
      <w:pPr>
        <w:widowControl w:val="0"/>
        <w:shd w:val="clear" w:color="auto" w:fill="FFFFFF"/>
        <w:autoSpaceDE w:val="0"/>
        <w:autoSpaceDN w:val="0"/>
        <w:adjustRightInd w:val="0"/>
        <w:spacing w:after="946"/>
        <w:ind w:left="5" w:right="194" w:hanging="5"/>
        <w:jc w:val="both"/>
        <w:rPr>
          <w:b w:val="0"/>
          <w:sz w:val="24"/>
          <w:szCs w:val="24"/>
        </w:rPr>
      </w:pPr>
      <w:r w:rsidRPr="003A6017">
        <w:rPr>
          <w:rFonts w:ascii="Times New Roman CYR" w:hAnsi="Times New Roman CYR" w:cs="Times New Roman CYR"/>
          <w:b w:val="0"/>
          <w:sz w:val="24"/>
          <w:szCs w:val="24"/>
        </w:rPr>
        <w:t>____________________________________________________________</w:t>
      </w:r>
    </w:p>
    <w:p w:rsidR="003A6017" w:rsidRPr="003A6017" w:rsidRDefault="003A6017" w:rsidP="003A6017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</w:p>
    <w:p w:rsidR="003A6017" w:rsidRPr="003A6017" w:rsidRDefault="003A6017" w:rsidP="003A6017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</w:p>
    <w:p w:rsidR="003A6017" w:rsidRPr="003A6017" w:rsidRDefault="003A6017" w:rsidP="003A6017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</w:p>
    <w:p w:rsidR="003A6017" w:rsidRPr="003A6017" w:rsidRDefault="003A6017" w:rsidP="003A6017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</w:p>
    <w:p w:rsidR="003A6017" w:rsidRPr="003A6017" w:rsidRDefault="003A6017" w:rsidP="003A6017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</w:p>
    <w:p w:rsidR="003A6017" w:rsidRPr="003A6017" w:rsidRDefault="003A6017" w:rsidP="003A6017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</w:p>
    <w:p w:rsidR="003A6017" w:rsidRPr="003A6017" w:rsidRDefault="003A6017" w:rsidP="003A6017">
      <w:pPr>
        <w:tabs>
          <w:tab w:val="left" w:pos="5670"/>
        </w:tabs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3A6017">
        <w:rPr>
          <w:rFonts w:ascii="Times New Roman CYR" w:hAnsi="Times New Roman CYR" w:cs="Times New Roman CYR"/>
          <w:b w:val="0"/>
          <w:bCs/>
          <w:sz w:val="24"/>
          <w:szCs w:val="24"/>
        </w:rPr>
        <w:t xml:space="preserve">                                        </w:t>
      </w:r>
    </w:p>
    <w:p w:rsidR="003A6017" w:rsidRPr="003A6017" w:rsidRDefault="003A6017" w:rsidP="003A6017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</w:p>
    <w:p w:rsidR="003A6017" w:rsidRPr="003A6017" w:rsidRDefault="003A6017" w:rsidP="003A6017">
      <w:pPr>
        <w:tabs>
          <w:tab w:val="left" w:pos="3390"/>
        </w:tabs>
        <w:autoSpaceDE w:val="0"/>
        <w:autoSpaceDN w:val="0"/>
        <w:adjustRightInd w:val="0"/>
        <w:ind w:firstLine="720"/>
        <w:jc w:val="both"/>
        <w:rPr>
          <w:b w:val="0"/>
          <w:sz w:val="24"/>
          <w:szCs w:val="24"/>
        </w:rPr>
      </w:pPr>
    </w:p>
    <w:p w:rsidR="003A6017" w:rsidRPr="003A6017" w:rsidRDefault="003A6017" w:rsidP="003A6017">
      <w:pPr>
        <w:rPr>
          <w:b w:val="0"/>
          <w:sz w:val="28"/>
          <w:szCs w:val="24"/>
        </w:rPr>
      </w:pPr>
    </w:p>
    <w:p w:rsidR="002809CB" w:rsidRPr="00C94239" w:rsidRDefault="002809CB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  <w:bookmarkStart w:id="0" w:name="_GoBack"/>
      <w:bookmarkEnd w:id="0"/>
    </w:p>
    <w:sectPr w:rsidR="002809CB" w:rsidRPr="00C94239" w:rsidSect="00246023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671" w:rsidRDefault="00C60671" w:rsidP="002767D0">
      <w:r>
        <w:separator/>
      </w:r>
    </w:p>
  </w:endnote>
  <w:endnote w:type="continuationSeparator" w:id="0">
    <w:p w:rsidR="00C60671" w:rsidRDefault="00C60671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671" w:rsidRDefault="00C60671" w:rsidP="002767D0">
      <w:r>
        <w:separator/>
      </w:r>
    </w:p>
  </w:footnote>
  <w:footnote w:type="continuationSeparator" w:id="0">
    <w:p w:rsidR="00C60671" w:rsidRDefault="00C60671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3A6017">
      <w:rPr>
        <w:rStyle w:val="aff0"/>
        <w:noProof/>
      </w:rPr>
      <w:t>2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7D35B2"/>
    <w:multiLevelType w:val="hybridMultilevel"/>
    <w:tmpl w:val="DD98CE78"/>
    <w:lvl w:ilvl="0" w:tplc="A6F21D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223B84"/>
    <w:multiLevelType w:val="hybridMultilevel"/>
    <w:tmpl w:val="B0BA4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10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8"/>
  </w:num>
  <w:num w:numId="8">
    <w:abstractNumId w:val="15"/>
  </w:num>
  <w:num w:numId="9">
    <w:abstractNumId w:val="7"/>
  </w:num>
  <w:num w:numId="10">
    <w:abstractNumId w:val="11"/>
  </w:num>
  <w:num w:numId="11">
    <w:abstractNumId w:val="16"/>
  </w:num>
  <w:num w:numId="12">
    <w:abstractNumId w:val="14"/>
  </w:num>
  <w:num w:numId="13">
    <w:abstractNumId w:val="2"/>
  </w:num>
  <w:num w:numId="14">
    <w:abstractNumId w:val="9"/>
  </w:num>
  <w:num w:numId="15">
    <w:abstractNumId w:val="5"/>
  </w:num>
  <w:num w:numId="16">
    <w:abstractNumId w:val="10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4816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9CB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A6017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96384"/>
    <w:rsid w:val="00AA698F"/>
    <w:rsid w:val="00AB500C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0671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045F0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57970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75A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0C481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0C481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702A1-038D-492A-A3C7-85D1C2464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2945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2024-10-24T09:16:00Z</dcterms:created>
  <dcterms:modified xsi:type="dcterms:W3CDTF">2024-10-24T09:16:00Z</dcterms:modified>
</cp:coreProperties>
</file>