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3579C80" wp14:editId="431BA36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716AD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9461E">
              <w:rPr>
                <w:b w:val="0"/>
                <w:sz w:val="20"/>
                <w:szCs w:val="20"/>
              </w:rPr>
              <w:t>2</w:t>
            </w:r>
            <w:r w:rsidR="00A716AD">
              <w:rPr>
                <w:b w:val="0"/>
                <w:sz w:val="20"/>
                <w:szCs w:val="20"/>
              </w:rPr>
              <w:t>7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659D5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</w:t>
            </w:r>
            <w:r w:rsidR="00A716AD">
              <w:rPr>
                <w:b w:val="0"/>
                <w:sz w:val="20"/>
                <w:szCs w:val="20"/>
              </w:rPr>
              <w:t>1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A716AD" w:rsidRPr="00A716AD" w:rsidRDefault="00A716AD" w:rsidP="00A716AD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533400" cy="762000"/>
            <wp:effectExtent l="0" t="0" r="0" b="0"/>
            <wp:docPr id="2" name="Рисунок 2" descr="герб гор поселен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 поселения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6AD" w:rsidRPr="00A716AD" w:rsidRDefault="00A716AD" w:rsidP="00A716AD">
      <w:pPr>
        <w:jc w:val="center"/>
        <w:rPr>
          <w:sz w:val="36"/>
          <w:szCs w:val="36"/>
        </w:rPr>
      </w:pPr>
      <w:r w:rsidRPr="00A716AD">
        <w:rPr>
          <w:sz w:val="36"/>
          <w:szCs w:val="36"/>
        </w:rPr>
        <w:t>Администрация</w:t>
      </w:r>
    </w:p>
    <w:p w:rsidR="00A716AD" w:rsidRPr="00A716AD" w:rsidRDefault="00A716AD" w:rsidP="00A716AD">
      <w:pPr>
        <w:jc w:val="center"/>
        <w:rPr>
          <w:sz w:val="36"/>
          <w:szCs w:val="36"/>
        </w:rPr>
      </w:pPr>
      <w:proofErr w:type="spellStart"/>
      <w:r w:rsidRPr="00A716AD">
        <w:rPr>
          <w:sz w:val="36"/>
          <w:szCs w:val="36"/>
        </w:rPr>
        <w:t>Муромцевского</w:t>
      </w:r>
      <w:proofErr w:type="spellEnd"/>
      <w:r w:rsidRPr="00A716AD">
        <w:rPr>
          <w:sz w:val="36"/>
          <w:szCs w:val="36"/>
        </w:rPr>
        <w:t xml:space="preserve"> городского поселения</w:t>
      </w:r>
    </w:p>
    <w:p w:rsidR="00A716AD" w:rsidRPr="00A716AD" w:rsidRDefault="00A716AD" w:rsidP="00A716AD">
      <w:pPr>
        <w:jc w:val="center"/>
        <w:rPr>
          <w:sz w:val="36"/>
          <w:szCs w:val="36"/>
        </w:rPr>
      </w:pPr>
      <w:proofErr w:type="spellStart"/>
      <w:r w:rsidRPr="00A716AD">
        <w:rPr>
          <w:sz w:val="36"/>
          <w:szCs w:val="36"/>
        </w:rPr>
        <w:t>Муромцевского</w:t>
      </w:r>
      <w:proofErr w:type="spellEnd"/>
      <w:r w:rsidRPr="00A716AD">
        <w:rPr>
          <w:sz w:val="36"/>
          <w:szCs w:val="36"/>
        </w:rPr>
        <w:t xml:space="preserve">  муниципального  района</w:t>
      </w:r>
    </w:p>
    <w:p w:rsidR="00A716AD" w:rsidRPr="00A716AD" w:rsidRDefault="00A716AD" w:rsidP="00A716AD">
      <w:pPr>
        <w:jc w:val="center"/>
        <w:rPr>
          <w:sz w:val="32"/>
          <w:szCs w:val="32"/>
        </w:rPr>
      </w:pPr>
      <w:r w:rsidRPr="00A716AD">
        <w:rPr>
          <w:sz w:val="36"/>
          <w:szCs w:val="36"/>
        </w:rPr>
        <w:t>Омской области</w:t>
      </w:r>
    </w:p>
    <w:p w:rsidR="00A716AD" w:rsidRPr="00A716AD" w:rsidRDefault="00A716AD" w:rsidP="00A716AD">
      <w:pPr>
        <w:jc w:val="center"/>
        <w:rPr>
          <w:sz w:val="16"/>
          <w:szCs w:val="16"/>
        </w:rPr>
      </w:pPr>
    </w:p>
    <w:p w:rsidR="00A716AD" w:rsidRPr="00A716AD" w:rsidRDefault="00A716AD" w:rsidP="00A716AD">
      <w:pPr>
        <w:jc w:val="center"/>
      </w:pPr>
      <w:r w:rsidRPr="00A716AD">
        <w:t>ПОСТАНОВЛЕНИЕ</w:t>
      </w:r>
    </w:p>
    <w:p w:rsidR="00A716AD" w:rsidRPr="00A716AD" w:rsidRDefault="00A716AD" w:rsidP="00A716AD">
      <w:pPr>
        <w:rPr>
          <w:b w:val="0"/>
          <w:sz w:val="16"/>
          <w:szCs w:val="16"/>
        </w:rPr>
      </w:pPr>
    </w:p>
    <w:p w:rsidR="00A716AD" w:rsidRPr="00A716AD" w:rsidRDefault="00A716AD" w:rsidP="00A716AD">
      <w:pPr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>от 26.08.2024 № 118-п</w:t>
      </w:r>
    </w:p>
    <w:p w:rsidR="00A716AD" w:rsidRPr="00A716AD" w:rsidRDefault="00A716AD" w:rsidP="00A716AD">
      <w:pPr>
        <w:rPr>
          <w:b w:val="0"/>
          <w:sz w:val="28"/>
          <w:szCs w:val="28"/>
        </w:rPr>
      </w:pPr>
      <w:proofErr w:type="spellStart"/>
      <w:r w:rsidRPr="00A716AD">
        <w:rPr>
          <w:b w:val="0"/>
          <w:sz w:val="28"/>
          <w:szCs w:val="28"/>
        </w:rPr>
        <w:t>р.п</w:t>
      </w:r>
      <w:proofErr w:type="spellEnd"/>
      <w:r w:rsidRPr="00A716AD">
        <w:rPr>
          <w:b w:val="0"/>
          <w:sz w:val="28"/>
          <w:szCs w:val="28"/>
        </w:rPr>
        <w:t>. Муромцево</w:t>
      </w:r>
    </w:p>
    <w:p w:rsidR="00A716AD" w:rsidRPr="00A716AD" w:rsidRDefault="00A716AD" w:rsidP="00A716AD">
      <w:pPr>
        <w:rPr>
          <w:b w:val="0"/>
          <w:sz w:val="22"/>
          <w:szCs w:val="28"/>
        </w:rPr>
      </w:pPr>
    </w:p>
    <w:p w:rsidR="00A716AD" w:rsidRPr="00A716AD" w:rsidRDefault="00A716AD" w:rsidP="00A716AD">
      <w:pPr>
        <w:tabs>
          <w:tab w:val="left" w:pos="5245"/>
        </w:tabs>
        <w:ind w:right="5294"/>
        <w:jc w:val="both"/>
        <w:rPr>
          <w:b w:val="0"/>
          <w:sz w:val="28"/>
          <w:szCs w:val="26"/>
        </w:rPr>
      </w:pPr>
      <w:r w:rsidRPr="00A716AD">
        <w:rPr>
          <w:b w:val="0"/>
          <w:sz w:val="28"/>
          <w:szCs w:val="26"/>
        </w:rPr>
        <w:t xml:space="preserve">О внесении изменений  в      постановление </w:t>
      </w:r>
      <w:r w:rsidRPr="00A716AD">
        <w:rPr>
          <w:b w:val="0"/>
          <w:sz w:val="28"/>
          <w:szCs w:val="28"/>
        </w:rPr>
        <w:t xml:space="preserve">Администрации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от 08.09.2016  № 146-п </w:t>
      </w:r>
    </w:p>
    <w:p w:rsidR="00A716AD" w:rsidRPr="00A716AD" w:rsidRDefault="00A716AD" w:rsidP="00A716AD">
      <w:pPr>
        <w:tabs>
          <w:tab w:val="left" w:pos="5245"/>
        </w:tabs>
        <w:ind w:right="5294"/>
        <w:jc w:val="both"/>
        <w:rPr>
          <w:b w:val="0"/>
          <w:sz w:val="28"/>
          <w:szCs w:val="26"/>
        </w:rPr>
      </w:pPr>
      <w:r w:rsidRPr="00A716AD">
        <w:rPr>
          <w:b w:val="0"/>
          <w:sz w:val="28"/>
          <w:szCs w:val="28"/>
        </w:rPr>
        <w:t>"</w:t>
      </w:r>
      <w:r w:rsidRPr="00A716AD">
        <w:rPr>
          <w:b w:val="0"/>
          <w:sz w:val="28"/>
          <w:szCs w:val="26"/>
        </w:rPr>
        <w:t>Об утверждении схемы        размещения нестационарных торговых объектов"</w:t>
      </w:r>
    </w:p>
    <w:p w:rsidR="00A716AD" w:rsidRPr="00A716AD" w:rsidRDefault="00A716AD" w:rsidP="00A716AD">
      <w:pPr>
        <w:jc w:val="both"/>
        <w:rPr>
          <w:b w:val="0"/>
          <w:sz w:val="28"/>
          <w:szCs w:val="26"/>
        </w:rPr>
      </w:pPr>
      <w:r w:rsidRPr="00A716AD">
        <w:rPr>
          <w:b w:val="0"/>
          <w:sz w:val="28"/>
          <w:szCs w:val="26"/>
        </w:rPr>
        <w:t xml:space="preserve">         </w:t>
      </w:r>
    </w:p>
    <w:p w:rsidR="00A716AD" w:rsidRPr="00A716AD" w:rsidRDefault="00A716AD" w:rsidP="00A716AD">
      <w:pPr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ab/>
      </w:r>
      <w:proofErr w:type="gramStart"/>
      <w:r w:rsidRPr="00A716AD">
        <w:rPr>
          <w:b w:val="0"/>
          <w:sz w:val="28"/>
          <w:szCs w:val="28"/>
        </w:rPr>
        <w:t>В целях приведения муниципальных нормативно-правовых актов в соответствие с Приказом Министерства экономики Омской области от 09.03.2017 года № 13 "Об изменении и признании утратившими силу отдельных приказов Министерства экономики Омской области", в соответствии с Федеральным законом от 06.10.2003 №131-ФЗ "Об общих принципах организации местного самоуправления в Российской Федерации", Федеральным законом от 28.12.2009 № 381-ФЗ "Об основах государственного регулирования торговой деятельности в Российской</w:t>
      </w:r>
      <w:proofErr w:type="gramEnd"/>
      <w:r w:rsidRPr="00A716AD">
        <w:rPr>
          <w:b w:val="0"/>
          <w:sz w:val="28"/>
          <w:szCs w:val="28"/>
        </w:rPr>
        <w:t xml:space="preserve"> Федерации", руководствуясь Уставом </w:t>
      </w:r>
      <w:proofErr w:type="spellStart"/>
      <w:r w:rsidRPr="00A716AD">
        <w:rPr>
          <w:b w:val="0"/>
          <w:sz w:val="28"/>
          <w:szCs w:val="28"/>
        </w:rPr>
        <w:t>Муромцев</w:t>
      </w:r>
      <w:r w:rsidRPr="00A716AD">
        <w:rPr>
          <w:b w:val="0"/>
          <w:color w:val="000000"/>
          <w:sz w:val="28"/>
          <w:szCs w:val="28"/>
        </w:rPr>
        <w:t>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муниципального района Омской области,  ПОСТАНОВЛЯЮ:</w:t>
      </w:r>
    </w:p>
    <w:p w:rsidR="00A716AD" w:rsidRPr="00A716AD" w:rsidRDefault="00A716AD" w:rsidP="00A716AD">
      <w:pPr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ab/>
        <w:t xml:space="preserve">1. Внести в постановление Администрации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муниципального района Омской области от 08.09.2016 № 146-п "</w:t>
      </w:r>
      <w:r w:rsidRPr="00A716AD">
        <w:rPr>
          <w:b w:val="0"/>
          <w:sz w:val="28"/>
          <w:szCs w:val="26"/>
        </w:rPr>
        <w:t xml:space="preserve"> Об утверждении схемы размещения нестационарных торговых объектов" следующие изменения: </w:t>
      </w:r>
      <w:r w:rsidRPr="00A716AD">
        <w:rPr>
          <w:b w:val="0"/>
          <w:sz w:val="28"/>
          <w:szCs w:val="28"/>
        </w:rPr>
        <w:t xml:space="preserve">  </w:t>
      </w:r>
    </w:p>
    <w:p w:rsidR="00A716AD" w:rsidRPr="00A716AD" w:rsidRDefault="00A716AD" w:rsidP="00A716AD">
      <w:pPr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lastRenderedPageBreak/>
        <w:t xml:space="preserve">- </w:t>
      </w:r>
      <w:r w:rsidRPr="00A716AD">
        <w:rPr>
          <w:b w:val="0"/>
          <w:color w:val="000000"/>
          <w:sz w:val="28"/>
          <w:szCs w:val="28"/>
        </w:rPr>
        <w:t xml:space="preserve">приложение к постановлению </w:t>
      </w:r>
      <w:r w:rsidRPr="00A716AD">
        <w:rPr>
          <w:b w:val="0"/>
          <w:sz w:val="28"/>
          <w:szCs w:val="28"/>
        </w:rPr>
        <w:t xml:space="preserve">"СХЕМА размещения нестационарных торговых объектов на территории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поселения"  </w:t>
      </w:r>
      <w:r w:rsidRPr="00A716AD">
        <w:rPr>
          <w:b w:val="0"/>
          <w:color w:val="000000"/>
          <w:sz w:val="28"/>
          <w:szCs w:val="28"/>
        </w:rPr>
        <w:t xml:space="preserve">изложить в новой  редакции, согласно приложению  к настоящему постановлению. </w:t>
      </w:r>
    </w:p>
    <w:p w:rsidR="00A716AD" w:rsidRPr="00A716AD" w:rsidRDefault="00A716AD" w:rsidP="00A716AD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ab/>
        <w:t xml:space="preserve">2. Опубликовать настоящее постановление в газете «Муниципальный вестник </w:t>
      </w:r>
      <w:proofErr w:type="spellStart"/>
      <w:r w:rsidRPr="00A716AD">
        <w:rPr>
          <w:b w:val="0"/>
          <w:sz w:val="28"/>
          <w:szCs w:val="28"/>
        </w:rPr>
        <w:t>Муромцев</w:t>
      </w:r>
      <w:r w:rsidRPr="00A716AD">
        <w:rPr>
          <w:b w:val="0"/>
          <w:color w:val="000000"/>
          <w:sz w:val="28"/>
          <w:szCs w:val="28"/>
        </w:rPr>
        <w:t>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муниципального района Омской области» и на официальном сайте Администрации </w:t>
      </w:r>
      <w:proofErr w:type="spellStart"/>
      <w:r w:rsidRPr="00A716AD">
        <w:rPr>
          <w:b w:val="0"/>
          <w:sz w:val="28"/>
          <w:szCs w:val="28"/>
        </w:rPr>
        <w:t>Муромцев</w:t>
      </w:r>
      <w:r w:rsidRPr="00A716AD">
        <w:rPr>
          <w:b w:val="0"/>
          <w:color w:val="000000"/>
          <w:sz w:val="28"/>
          <w:szCs w:val="28"/>
        </w:rPr>
        <w:t>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муниципального района Омской области.</w:t>
      </w:r>
    </w:p>
    <w:p w:rsidR="00A716AD" w:rsidRPr="00A716AD" w:rsidRDefault="00A716AD" w:rsidP="00A716AD">
      <w:pPr>
        <w:jc w:val="both"/>
        <w:rPr>
          <w:b w:val="0"/>
          <w:sz w:val="28"/>
          <w:szCs w:val="26"/>
        </w:rPr>
      </w:pPr>
      <w:r w:rsidRPr="00A716AD">
        <w:rPr>
          <w:b w:val="0"/>
          <w:sz w:val="28"/>
          <w:szCs w:val="26"/>
        </w:rPr>
        <w:tab/>
        <w:t xml:space="preserve">3. </w:t>
      </w:r>
      <w:proofErr w:type="gramStart"/>
      <w:r w:rsidRPr="00A716AD">
        <w:rPr>
          <w:b w:val="0"/>
          <w:sz w:val="28"/>
          <w:szCs w:val="26"/>
        </w:rPr>
        <w:t>Контроль за</w:t>
      </w:r>
      <w:proofErr w:type="gramEnd"/>
      <w:r w:rsidRPr="00A716AD">
        <w:rPr>
          <w:b w:val="0"/>
          <w:sz w:val="28"/>
          <w:szCs w:val="26"/>
        </w:rPr>
        <w:t xml:space="preserve"> исполнением настоящего постановления оставляю за собой.</w:t>
      </w:r>
    </w:p>
    <w:p w:rsidR="00A716AD" w:rsidRPr="00A716AD" w:rsidRDefault="00A716AD" w:rsidP="00A716AD">
      <w:pPr>
        <w:jc w:val="both"/>
        <w:rPr>
          <w:b w:val="0"/>
          <w:sz w:val="28"/>
          <w:szCs w:val="28"/>
        </w:rPr>
      </w:pPr>
    </w:p>
    <w:p w:rsidR="00A716AD" w:rsidRPr="00A716AD" w:rsidRDefault="00A716AD" w:rsidP="00A716AD">
      <w:pPr>
        <w:jc w:val="both"/>
        <w:rPr>
          <w:b w:val="0"/>
          <w:sz w:val="28"/>
          <w:szCs w:val="20"/>
        </w:rPr>
      </w:pPr>
      <w:r w:rsidRPr="00A716AD">
        <w:rPr>
          <w:b w:val="0"/>
          <w:sz w:val="28"/>
          <w:szCs w:val="20"/>
        </w:rPr>
        <w:t xml:space="preserve">Глава </w:t>
      </w:r>
      <w:proofErr w:type="spellStart"/>
      <w:r w:rsidRPr="00A716AD">
        <w:rPr>
          <w:b w:val="0"/>
          <w:sz w:val="28"/>
          <w:szCs w:val="20"/>
        </w:rPr>
        <w:t>Муромцевского</w:t>
      </w:r>
      <w:proofErr w:type="spellEnd"/>
      <w:r w:rsidRPr="00A716AD">
        <w:rPr>
          <w:b w:val="0"/>
          <w:sz w:val="28"/>
          <w:szCs w:val="20"/>
        </w:rPr>
        <w:t xml:space="preserve"> </w:t>
      </w:r>
    </w:p>
    <w:p w:rsidR="00A716AD" w:rsidRPr="00A716AD" w:rsidRDefault="00A716AD" w:rsidP="00A716AD">
      <w:pPr>
        <w:jc w:val="both"/>
        <w:rPr>
          <w:rFonts w:eastAsia="Calibri" w:cs="Calibri"/>
          <w:b w:val="0"/>
          <w:sz w:val="28"/>
          <w:szCs w:val="20"/>
        </w:rPr>
      </w:pPr>
      <w:r w:rsidRPr="00A716AD">
        <w:rPr>
          <w:b w:val="0"/>
          <w:sz w:val="28"/>
          <w:szCs w:val="20"/>
        </w:rPr>
        <w:t>городского поселения</w:t>
      </w:r>
      <w:r w:rsidRPr="00A716AD">
        <w:rPr>
          <w:b w:val="0"/>
          <w:sz w:val="28"/>
          <w:szCs w:val="20"/>
        </w:rPr>
        <w:tab/>
      </w:r>
      <w:r w:rsidRPr="00A716AD">
        <w:rPr>
          <w:b w:val="0"/>
          <w:sz w:val="28"/>
          <w:szCs w:val="20"/>
        </w:rPr>
        <w:tab/>
      </w:r>
      <w:r w:rsidRPr="00A716AD">
        <w:rPr>
          <w:b w:val="0"/>
          <w:sz w:val="28"/>
          <w:szCs w:val="20"/>
        </w:rPr>
        <w:tab/>
      </w:r>
      <w:r w:rsidRPr="00A716AD">
        <w:rPr>
          <w:b w:val="0"/>
          <w:sz w:val="28"/>
          <w:szCs w:val="20"/>
        </w:rPr>
        <w:tab/>
        <w:t xml:space="preserve">                                     Ф.А. </w:t>
      </w:r>
      <w:proofErr w:type="spellStart"/>
      <w:r w:rsidRPr="00A716AD">
        <w:rPr>
          <w:b w:val="0"/>
          <w:sz w:val="28"/>
          <w:szCs w:val="20"/>
        </w:rPr>
        <w:t>Горбанин</w:t>
      </w:r>
      <w:proofErr w:type="spellEnd"/>
    </w:p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A716AD" w:rsidRPr="00A716AD" w:rsidRDefault="00A716AD" w:rsidP="00A716AD">
      <w:pPr>
        <w:jc w:val="right"/>
        <w:rPr>
          <w:b w:val="0"/>
          <w:sz w:val="24"/>
          <w:szCs w:val="28"/>
        </w:rPr>
      </w:pPr>
      <w:r w:rsidRPr="00A716AD">
        <w:rPr>
          <w:b w:val="0"/>
          <w:sz w:val="24"/>
          <w:szCs w:val="28"/>
        </w:rPr>
        <w:t>Приложение к Постановлению</w:t>
      </w:r>
    </w:p>
    <w:p w:rsidR="00A716AD" w:rsidRPr="00A716AD" w:rsidRDefault="00A716AD" w:rsidP="00A716AD">
      <w:pPr>
        <w:jc w:val="right"/>
        <w:rPr>
          <w:b w:val="0"/>
          <w:sz w:val="24"/>
          <w:szCs w:val="28"/>
        </w:rPr>
      </w:pPr>
      <w:r w:rsidRPr="00A716AD">
        <w:rPr>
          <w:b w:val="0"/>
          <w:sz w:val="24"/>
          <w:szCs w:val="28"/>
        </w:rPr>
        <w:t xml:space="preserve">Администрации </w:t>
      </w:r>
      <w:proofErr w:type="spellStart"/>
      <w:r w:rsidRPr="00A716AD">
        <w:rPr>
          <w:b w:val="0"/>
          <w:sz w:val="24"/>
          <w:szCs w:val="28"/>
        </w:rPr>
        <w:t>Муромцевского</w:t>
      </w:r>
      <w:proofErr w:type="spellEnd"/>
      <w:r w:rsidRPr="00A716AD">
        <w:rPr>
          <w:b w:val="0"/>
          <w:sz w:val="24"/>
          <w:szCs w:val="28"/>
        </w:rPr>
        <w:t xml:space="preserve"> городского поселения</w:t>
      </w:r>
    </w:p>
    <w:p w:rsidR="00A716AD" w:rsidRPr="00A716AD" w:rsidRDefault="00A716AD" w:rsidP="00A716AD">
      <w:pPr>
        <w:jc w:val="right"/>
        <w:rPr>
          <w:b w:val="0"/>
          <w:sz w:val="24"/>
          <w:szCs w:val="28"/>
        </w:rPr>
      </w:pPr>
      <w:proofErr w:type="spellStart"/>
      <w:r w:rsidRPr="00A716AD">
        <w:rPr>
          <w:b w:val="0"/>
          <w:sz w:val="24"/>
          <w:szCs w:val="28"/>
        </w:rPr>
        <w:t>Муромцевского</w:t>
      </w:r>
      <w:proofErr w:type="spellEnd"/>
      <w:r w:rsidRPr="00A716AD">
        <w:rPr>
          <w:b w:val="0"/>
          <w:sz w:val="24"/>
          <w:szCs w:val="28"/>
        </w:rPr>
        <w:t xml:space="preserve"> муниципального района Омской области</w:t>
      </w:r>
    </w:p>
    <w:p w:rsidR="00A716AD" w:rsidRPr="00A716AD" w:rsidRDefault="00A716AD" w:rsidP="00A716AD">
      <w:pPr>
        <w:jc w:val="right"/>
        <w:rPr>
          <w:b w:val="0"/>
          <w:sz w:val="24"/>
          <w:szCs w:val="28"/>
        </w:rPr>
      </w:pPr>
      <w:r w:rsidRPr="00A716AD">
        <w:rPr>
          <w:b w:val="0"/>
          <w:sz w:val="24"/>
          <w:szCs w:val="28"/>
        </w:rPr>
        <w:t>от 26.08.2024 года № 118-п</w:t>
      </w:r>
    </w:p>
    <w:p w:rsidR="00A716AD" w:rsidRPr="00A716AD" w:rsidRDefault="00A716AD" w:rsidP="00A716AD">
      <w:pPr>
        <w:jc w:val="center"/>
        <w:rPr>
          <w:b w:val="0"/>
          <w:sz w:val="24"/>
          <w:szCs w:val="28"/>
        </w:rPr>
      </w:pPr>
    </w:p>
    <w:p w:rsidR="00A716AD" w:rsidRPr="00A716AD" w:rsidRDefault="00A716AD" w:rsidP="00A716AD">
      <w:pPr>
        <w:jc w:val="center"/>
        <w:rPr>
          <w:b w:val="0"/>
          <w:sz w:val="24"/>
          <w:szCs w:val="28"/>
        </w:rPr>
      </w:pPr>
      <w:r w:rsidRPr="00A716AD">
        <w:rPr>
          <w:b w:val="0"/>
          <w:sz w:val="24"/>
          <w:szCs w:val="28"/>
        </w:rPr>
        <w:t xml:space="preserve">СХЕМА </w:t>
      </w:r>
    </w:p>
    <w:p w:rsidR="00A716AD" w:rsidRPr="00A716AD" w:rsidRDefault="00A716AD" w:rsidP="00A716AD">
      <w:pPr>
        <w:jc w:val="center"/>
        <w:rPr>
          <w:b w:val="0"/>
          <w:sz w:val="24"/>
          <w:szCs w:val="28"/>
        </w:rPr>
      </w:pPr>
      <w:r w:rsidRPr="00A716AD">
        <w:rPr>
          <w:b w:val="0"/>
          <w:sz w:val="24"/>
          <w:szCs w:val="28"/>
        </w:rPr>
        <w:t xml:space="preserve">размещения нестационарных торговых объектов на территории </w:t>
      </w:r>
      <w:proofErr w:type="spellStart"/>
      <w:r w:rsidRPr="00A716AD">
        <w:rPr>
          <w:b w:val="0"/>
          <w:sz w:val="24"/>
          <w:szCs w:val="28"/>
        </w:rPr>
        <w:t>Муромцевского</w:t>
      </w:r>
      <w:proofErr w:type="spellEnd"/>
      <w:r w:rsidRPr="00A716AD">
        <w:rPr>
          <w:b w:val="0"/>
          <w:sz w:val="24"/>
          <w:szCs w:val="28"/>
        </w:rPr>
        <w:t xml:space="preserve"> городского поселения</w:t>
      </w:r>
    </w:p>
    <w:p w:rsidR="00A716AD" w:rsidRPr="00A716AD" w:rsidRDefault="00A716AD" w:rsidP="00A716AD">
      <w:pPr>
        <w:jc w:val="center"/>
        <w:rPr>
          <w:b w:val="0"/>
          <w:sz w:val="24"/>
          <w:szCs w:val="28"/>
        </w:rPr>
      </w:pPr>
    </w:p>
    <w:tbl>
      <w:tblPr>
        <w:tblW w:w="1062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157"/>
        <w:gridCol w:w="1982"/>
        <w:gridCol w:w="1802"/>
        <w:gridCol w:w="1088"/>
        <w:gridCol w:w="1074"/>
        <w:gridCol w:w="1980"/>
      </w:tblGrid>
      <w:tr w:rsidR="00A716AD" w:rsidRPr="00A716AD" w:rsidTr="00BD7F6F">
        <w:tc>
          <w:tcPr>
            <w:tcW w:w="537" w:type="dxa"/>
            <w:vMerge w:val="restart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№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п</w:t>
            </w:r>
            <w:proofErr w:type="gramEnd"/>
            <w:r w:rsidRPr="00A716AD">
              <w:rPr>
                <w:b w:val="0"/>
                <w:sz w:val="20"/>
                <w:szCs w:val="20"/>
              </w:rPr>
              <w:t>/п</w:t>
            </w:r>
          </w:p>
        </w:tc>
        <w:tc>
          <w:tcPr>
            <w:tcW w:w="2157" w:type="dxa"/>
            <w:vMerge w:val="restart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Местонахождение нестационарного торгового объекта</w:t>
            </w:r>
          </w:p>
        </w:tc>
        <w:tc>
          <w:tcPr>
            <w:tcW w:w="1982" w:type="dxa"/>
            <w:vMerge w:val="restart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Целевое (функциональное назначение) нестационарного торгового объекта</w:t>
            </w:r>
          </w:p>
        </w:tc>
        <w:tc>
          <w:tcPr>
            <w:tcW w:w="1802" w:type="dxa"/>
            <w:vMerge w:val="restart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Тип и вид нестационарного торгового объекта</w:t>
            </w:r>
          </w:p>
        </w:tc>
        <w:tc>
          <w:tcPr>
            <w:tcW w:w="2162" w:type="dxa"/>
            <w:gridSpan w:val="2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Параметры и характеристика нестационарного торгового объекта: количество этажей</w:t>
            </w:r>
          </w:p>
        </w:tc>
        <w:tc>
          <w:tcPr>
            <w:tcW w:w="1980" w:type="dxa"/>
            <w:vMerge w:val="restart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Период функционирования нестационарного торгового объекта</w:t>
            </w:r>
          </w:p>
        </w:tc>
      </w:tr>
      <w:tr w:rsidR="00A716AD" w:rsidRPr="00A716AD" w:rsidTr="00BD7F6F">
        <w:tc>
          <w:tcPr>
            <w:tcW w:w="537" w:type="dxa"/>
            <w:vMerge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157" w:type="dxa"/>
            <w:vMerge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2" w:type="dxa"/>
            <w:vMerge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общая площадь (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A716AD">
              <w:rPr>
                <w:b w:val="0"/>
                <w:sz w:val="20"/>
                <w:szCs w:val="20"/>
              </w:rPr>
              <w:t>.)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торговая площадь (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кв.м</w:t>
            </w:r>
            <w:proofErr w:type="spellEnd"/>
            <w:r w:rsidRPr="00A716AD">
              <w:rPr>
                <w:b w:val="0"/>
                <w:sz w:val="20"/>
                <w:szCs w:val="20"/>
              </w:rPr>
              <w:t>.)</w:t>
            </w:r>
          </w:p>
        </w:tc>
        <w:tc>
          <w:tcPr>
            <w:tcW w:w="1980" w:type="dxa"/>
            <w:vMerge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30 метрах от жилого дома Строителей, 3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в 15 метрах от жилого дома 40 лет Октября, 97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50 метрах от жилого дома Пантелеймонова, 4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25.0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пересечение улиц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Мясникова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и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Парковая</w:t>
            </w:r>
            <w:proofErr w:type="gramEnd"/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10 метрах от здания 30 лет Победы, 1А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50 метрах от здания 30 лет Победы, 55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20 метрах от здания 30 лет Победы, 48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 (печатная продукция)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20 метрах от здания 30 лет Победы, 50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Палатка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20 метрах от здания Ленина, 121В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Палатка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в 60 метрах от здания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Зеленая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1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 (печатная продукция)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15 метрах от здания Лисина, 95Б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 (печатная продукция)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Партизанская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147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A716AD">
              <w:rPr>
                <w:b w:val="0"/>
                <w:sz w:val="20"/>
                <w:szCs w:val="20"/>
              </w:rPr>
              <w:t>Бахчевый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развал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пересечение улиц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Омская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 xml:space="preserve"> и Звездная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пересечение улиц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Загозерно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и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Маслозаводская</w:t>
            </w:r>
            <w:proofErr w:type="spellEnd"/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пересечение трассы Омск-Седельниково и ул. 30 лет Победы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16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100 метрах от жилого дома Чапаева, 32А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в 70 метрах от здания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Советская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5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18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в 10 метрах от здания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Советская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101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в 30 метрах от жилого дома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Северная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15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Сезонно</w:t>
            </w:r>
          </w:p>
        </w:tc>
      </w:tr>
      <w:tr w:rsidR="00A716AD" w:rsidRPr="00A716AD" w:rsidTr="00BD7F6F"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70 метрах от жилого дома  Строителей, 9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Киоск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21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15 метрах от здания ул. Ленина,56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20,0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 ул.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Партизанская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28А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23</w:t>
            </w:r>
          </w:p>
        </w:tc>
        <w:tc>
          <w:tcPr>
            <w:tcW w:w="2157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ул.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Партизанская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28Б</w:t>
            </w:r>
          </w:p>
        </w:tc>
        <w:tc>
          <w:tcPr>
            <w:tcW w:w="198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10 метрах от здания по ул. 30 лет Победы, 48з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20 метрах от здания по ул. 30 лет Победы, 48з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30 метрах от здания по ул. 30 лет Победы, 48з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20 метрах от жилого дома ул. Чапаева, 47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>. Муромцево, в 10 метрах от здания Магазина ул. Лисина, 62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Розничная торговля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lastRenderedPageBreak/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в 100 метрах от здания по ул.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Новая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lastRenderedPageBreak/>
              <w:t>Розничная торговля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(продукты питания)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lastRenderedPageBreak/>
              <w:t>Павильон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lastRenderedPageBreak/>
              <w:t>10,0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10,0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  <w:tr w:rsidR="00A716AD" w:rsidRPr="00A716AD" w:rsidTr="00BD7F6F">
        <w:tblPrEx>
          <w:tblLook w:val="04A0" w:firstRow="1" w:lastRow="0" w:firstColumn="1" w:lastColumn="0" w:noHBand="0" w:noVBand="1"/>
        </w:tblPrEx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 xml:space="preserve">Омская область,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 район, </w:t>
            </w:r>
            <w:proofErr w:type="spellStart"/>
            <w:r w:rsidRPr="00A716AD">
              <w:rPr>
                <w:b w:val="0"/>
                <w:sz w:val="20"/>
                <w:szCs w:val="20"/>
              </w:rPr>
              <w:t>р.п</w:t>
            </w:r>
            <w:proofErr w:type="spellEnd"/>
            <w:r w:rsidRPr="00A716AD">
              <w:rPr>
                <w:b w:val="0"/>
                <w:sz w:val="20"/>
                <w:szCs w:val="20"/>
              </w:rPr>
              <w:t xml:space="preserve">. Муромцево, в 25 метрах от здания по ул. </w:t>
            </w:r>
            <w:proofErr w:type="gramStart"/>
            <w:r w:rsidRPr="00A716AD">
              <w:rPr>
                <w:b w:val="0"/>
                <w:sz w:val="20"/>
                <w:szCs w:val="20"/>
              </w:rPr>
              <w:t>Юбилейная</w:t>
            </w:r>
            <w:proofErr w:type="gramEnd"/>
            <w:r w:rsidRPr="00A716AD">
              <w:rPr>
                <w:b w:val="0"/>
                <w:sz w:val="20"/>
                <w:szCs w:val="20"/>
              </w:rPr>
              <w:t>, 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Торговля питьевой водой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Нестационарный торговый объект</w:t>
            </w:r>
          </w:p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(станция по очистке воды)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4,0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4,0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6AD" w:rsidRPr="00A716AD" w:rsidRDefault="00A716AD" w:rsidP="00A716AD">
            <w:pPr>
              <w:jc w:val="center"/>
              <w:rPr>
                <w:b w:val="0"/>
                <w:sz w:val="20"/>
                <w:szCs w:val="20"/>
              </w:rPr>
            </w:pPr>
            <w:r w:rsidRPr="00A716AD">
              <w:rPr>
                <w:b w:val="0"/>
                <w:sz w:val="20"/>
                <w:szCs w:val="20"/>
              </w:rPr>
              <w:t>Постоянно</w:t>
            </w:r>
          </w:p>
        </w:tc>
      </w:tr>
    </w:tbl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tbl>
      <w:tblPr>
        <w:tblW w:w="0" w:type="auto"/>
        <w:jc w:val="center"/>
        <w:tblInd w:w="-283" w:type="dxa"/>
        <w:tblBorders>
          <w:bottom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9"/>
      </w:tblGrid>
      <w:tr w:rsidR="00A716AD" w:rsidRPr="00A716AD" w:rsidTr="00BD7F6F">
        <w:trPr>
          <w:trHeight w:val="3112"/>
          <w:jc w:val="center"/>
        </w:trPr>
        <w:tc>
          <w:tcPr>
            <w:tcW w:w="10119" w:type="dxa"/>
            <w:tcBorders>
              <w:top w:val="nil"/>
              <w:left w:val="nil"/>
              <w:bottom w:val="nil"/>
              <w:right w:val="nil"/>
            </w:tcBorders>
          </w:tcPr>
          <w:p w:rsidR="00A716AD" w:rsidRPr="00A716AD" w:rsidRDefault="00A716AD" w:rsidP="00A716AD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33400" cy="762000"/>
                  <wp:effectExtent l="0" t="0" r="0" b="0"/>
                  <wp:docPr id="7" name="Рисунок 7" descr="герб гор поселения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гор поселения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6AD" w:rsidRPr="00A716AD" w:rsidRDefault="00A716AD" w:rsidP="00A716AD">
            <w:pPr>
              <w:jc w:val="center"/>
              <w:rPr>
                <w:sz w:val="36"/>
                <w:szCs w:val="36"/>
              </w:rPr>
            </w:pPr>
            <w:r w:rsidRPr="00A716AD">
              <w:rPr>
                <w:sz w:val="36"/>
                <w:szCs w:val="36"/>
              </w:rPr>
              <w:t>Администрация</w:t>
            </w:r>
          </w:p>
          <w:p w:rsidR="00A716AD" w:rsidRPr="00A716AD" w:rsidRDefault="00A716AD" w:rsidP="00A716AD">
            <w:pPr>
              <w:jc w:val="center"/>
              <w:rPr>
                <w:sz w:val="36"/>
                <w:szCs w:val="36"/>
              </w:rPr>
            </w:pPr>
            <w:proofErr w:type="spellStart"/>
            <w:r w:rsidRPr="00A716AD">
              <w:rPr>
                <w:sz w:val="36"/>
                <w:szCs w:val="36"/>
              </w:rPr>
              <w:t>Муромцевского</w:t>
            </w:r>
            <w:proofErr w:type="spellEnd"/>
            <w:r w:rsidRPr="00A716AD">
              <w:rPr>
                <w:sz w:val="36"/>
                <w:szCs w:val="36"/>
              </w:rPr>
              <w:t xml:space="preserve"> городского поселения</w:t>
            </w:r>
          </w:p>
          <w:p w:rsidR="00A716AD" w:rsidRPr="00A716AD" w:rsidRDefault="00A716AD" w:rsidP="00A716AD">
            <w:pPr>
              <w:jc w:val="center"/>
              <w:rPr>
                <w:sz w:val="36"/>
                <w:szCs w:val="36"/>
              </w:rPr>
            </w:pPr>
            <w:r w:rsidRPr="00A716AD">
              <w:rPr>
                <w:b w:val="0"/>
                <w:sz w:val="36"/>
                <w:szCs w:val="36"/>
              </w:rPr>
              <w:t xml:space="preserve"> </w:t>
            </w:r>
            <w:proofErr w:type="spellStart"/>
            <w:r w:rsidRPr="00A716AD">
              <w:rPr>
                <w:sz w:val="36"/>
                <w:szCs w:val="36"/>
              </w:rPr>
              <w:t>Муромцевского</w:t>
            </w:r>
            <w:proofErr w:type="spellEnd"/>
            <w:r w:rsidRPr="00A716AD">
              <w:rPr>
                <w:sz w:val="36"/>
                <w:szCs w:val="36"/>
              </w:rPr>
              <w:t xml:space="preserve"> муниципального района</w:t>
            </w:r>
          </w:p>
          <w:p w:rsidR="00A716AD" w:rsidRPr="00A716AD" w:rsidRDefault="00A716AD" w:rsidP="00A716AD">
            <w:pPr>
              <w:jc w:val="center"/>
              <w:rPr>
                <w:sz w:val="32"/>
                <w:szCs w:val="32"/>
              </w:rPr>
            </w:pPr>
            <w:r w:rsidRPr="00A716AD">
              <w:rPr>
                <w:sz w:val="36"/>
                <w:szCs w:val="36"/>
              </w:rPr>
              <w:t>Омской области</w:t>
            </w:r>
          </w:p>
          <w:p w:rsidR="00A716AD" w:rsidRPr="00A716AD" w:rsidRDefault="00A716AD" w:rsidP="00A716AD">
            <w:pPr>
              <w:jc w:val="center"/>
              <w:rPr>
                <w:sz w:val="16"/>
                <w:szCs w:val="20"/>
              </w:rPr>
            </w:pPr>
          </w:p>
          <w:p w:rsidR="00A716AD" w:rsidRPr="00A716AD" w:rsidRDefault="00A716AD" w:rsidP="00A716AD">
            <w:pPr>
              <w:jc w:val="center"/>
              <w:rPr>
                <w:b w:val="0"/>
                <w:i/>
              </w:rPr>
            </w:pPr>
            <w:r w:rsidRPr="00A716AD">
              <w:t>РАСПОРЯЖЕНИЕ</w:t>
            </w:r>
          </w:p>
          <w:p w:rsidR="00A716AD" w:rsidRPr="00A716AD" w:rsidRDefault="00A716AD" w:rsidP="00A716AD">
            <w:pPr>
              <w:rPr>
                <w:b w:val="0"/>
                <w:sz w:val="30"/>
                <w:szCs w:val="20"/>
              </w:rPr>
            </w:pPr>
          </w:p>
          <w:p w:rsidR="00A716AD" w:rsidRPr="00A716AD" w:rsidRDefault="00A716AD" w:rsidP="00A716AD">
            <w:pPr>
              <w:rPr>
                <w:sz w:val="28"/>
                <w:szCs w:val="28"/>
              </w:rPr>
            </w:pPr>
          </w:p>
        </w:tc>
      </w:tr>
    </w:tbl>
    <w:p w:rsidR="00A716AD" w:rsidRPr="00A716AD" w:rsidRDefault="00A716AD" w:rsidP="00A716AD">
      <w:pPr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>от 27.08.2024 № 188-р</w:t>
      </w:r>
    </w:p>
    <w:p w:rsidR="00A716AD" w:rsidRPr="00A716AD" w:rsidRDefault="00A716AD" w:rsidP="00A716AD">
      <w:pPr>
        <w:rPr>
          <w:b w:val="0"/>
          <w:sz w:val="28"/>
          <w:szCs w:val="28"/>
        </w:rPr>
      </w:pPr>
      <w:proofErr w:type="spellStart"/>
      <w:r w:rsidRPr="00A716AD">
        <w:rPr>
          <w:b w:val="0"/>
          <w:sz w:val="28"/>
          <w:szCs w:val="28"/>
        </w:rPr>
        <w:t>р.п</w:t>
      </w:r>
      <w:proofErr w:type="spellEnd"/>
      <w:r w:rsidRPr="00A716AD">
        <w:rPr>
          <w:b w:val="0"/>
          <w:sz w:val="28"/>
          <w:szCs w:val="28"/>
        </w:rPr>
        <w:t>. Муромцево</w:t>
      </w:r>
    </w:p>
    <w:p w:rsidR="00A716AD" w:rsidRPr="00A716AD" w:rsidRDefault="00A716AD" w:rsidP="00A716AD">
      <w:pPr>
        <w:spacing w:line="288" w:lineRule="auto"/>
        <w:jc w:val="both"/>
        <w:rPr>
          <w:b w:val="0"/>
          <w:sz w:val="16"/>
          <w:szCs w:val="16"/>
        </w:rPr>
      </w:pPr>
    </w:p>
    <w:p w:rsidR="00A716AD" w:rsidRPr="00A716AD" w:rsidRDefault="00A716AD" w:rsidP="00A716AD">
      <w:pPr>
        <w:spacing w:line="288" w:lineRule="auto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О проведении открытого аукциона на право </w:t>
      </w:r>
    </w:p>
    <w:p w:rsidR="00A716AD" w:rsidRPr="00A716AD" w:rsidRDefault="00A716AD" w:rsidP="00A716AD">
      <w:pPr>
        <w:spacing w:line="288" w:lineRule="auto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заключения договора на размещение </w:t>
      </w:r>
    </w:p>
    <w:p w:rsidR="00A716AD" w:rsidRPr="00A716AD" w:rsidRDefault="00A716AD" w:rsidP="00A716AD">
      <w:pPr>
        <w:spacing w:line="288" w:lineRule="auto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нестационарного торгового объекта </w:t>
      </w:r>
      <w:proofErr w:type="gramStart"/>
      <w:r w:rsidRPr="00A716AD">
        <w:rPr>
          <w:b w:val="0"/>
          <w:sz w:val="28"/>
          <w:szCs w:val="28"/>
        </w:rPr>
        <w:t>на</w:t>
      </w:r>
      <w:proofErr w:type="gramEnd"/>
      <w:r w:rsidRPr="00A716AD">
        <w:rPr>
          <w:b w:val="0"/>
          <w:sz w:val="28"/>
          <w:szCs w:val="28"/>
        </w:rPr>
        <w:t xml:space="preserve"> </w:t>
      </w:r>
    </w:p>
    <w:p w:rsidR="00A716AD" w:rsidRPr="00A716AD" w:rsidRDefault="00A716AD" w:rsidP="00A716AD">
      <w:pPr>
        <w:spacing w:line="288" w:lineRule="auto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территории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</w:t>
      </w:r>
    </w:p>
    <w:p w:rsidR="00A716AD" w:rsidRPr="00A716AD" w:rsidRDefault="00A716AD" w:rsidP="00A716AD">
      <w:pPr>
        <w:spacing w:line="288" w:lineRule="auto"/>
        <w:jc w:val="both"/>
        <w:rPr>
          <w:b w:val="0"/>
          <w:sz w:val="28"/>
          <w:szCs w:val="28"/>
        </w:rPr>
      </w:pP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муниципального района</w:t>
      </w:r>
    </w:p>
    <w:p w:rsidR="00A716AD" w:rsidRPr="00A716AD" w:rsidRDefault="00A716AD" w:rsidP="00A716AD">
      <w:pPr>
        <w:spacing w:line="288" w:lineRule="auto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>Омской области</w:t>
      </w:r>
    </w:p>
    <w:p w:rsidR="00A716AD" w:rsidRPr="00A716AD" w:rsidRDefault="00A716AD" w:rsidP="00A716AD">
      <w:pPr>
        <w:spacing w:line="288" w:lineRule="auto"/>
        <w:rPr>
          <w:b w:val="0"/>
          <w:sz w:val="16"/>
          <w:szCs w:val="16"/>
        </w:rPr>
      </w:pPr>
    </w:p>
    <w:p w:rsidR="00A716AD" w:rsidRPr="00A716AD" w:rsidRDefault="00A716AD" w:rsidP="00A716AD">
      <w:pPr>
        <w:spacing w:line="288" w:lineRule="auto"/>
        <w:ind w:firstLine="851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руководствуясь Постановлением от 30.09.2016 № 147-п «Об утверждении Порядка размещения нестационарных торговых объектов», Уставом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муниципального района Омской области, ПОСТАНОВЛЯЮ:</w:t>
      </w:r>
    </w:p>
    <w:p w:rsidR="00A716AD" w:rsidRPr="00A716AD" w:rsidRDefault="00A716AD" w:rsidP="00A716AD">
      <w:pPr>
        <w:spacing w:line="288" w:lineRule="auto"/>
        <w:ind w:firstLine="851"/>
        <w:jc w:val="both"/>
        <w:rPr>
          <w:b w:val="0"/>
          <w:sz w:val="28"/>
          <w:szCs w:val="28"/>
        </w:rPr>
      </w:pPr>
    </w:p>
    <w:p w:rsidR="00A716AD" w:rsidRPr="00A716AD" w:rsidRDefault="00A716AD" w:rsidP="00A716AD">
      <w:pPr>
        <w:spacing w:line="288" w:lineRule="auto"/>
        <w:ind w:firstLine="851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1. Администрации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муниципального Омской области:</w:t>
      </w:r>
    </w:p>
    <w:p w:rsidR="00A716AD" w:rsidRPr="00A716AD" w:rsidRDefault="00A716AD" w:rsidP="00A716AD">
      <w:pPr>
        <w:spacing w:line="288" w:lineRule="auto"/>
        <w:ind w:firstLine="851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- провести открытый аукцион на право заключения договора на размещение нестационарного торгового объекта на территории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поселения, расположенного по адресу: Омская область, </w:t>
      </w:r>
      <w:proofErr w:type="spellStart"/>
      <w:r w:rsidRPr="00A716AD">
        <w:rPr>
          <w:b w:val="0"/>
          <w:sz w:val="28"/>
          <w:szCs w:val="28"/>
        </w:rPr>
        <w:lastRenderedPageBreak/>
        <w:t>Муромцевский</w:t>
      </w:r>
      <w:proofErr w:type="spellEnd"/>
      <w:r w:rsidRPr="00A716AD">
        <w:rPr>
          <w:b w:val="0"/>
          <w:sz w:val="28"/>
          <w:szCs w:val="28"/>
        </w:rPr>
        <w:t xml:space="preserve"> район, </w:t>
      </w:r>
      <w:proofErr w:type="spellStart"/>
      <w:r w:rsidRPr="00A716AD">
        <w:rPr>
          <w:b w:val="0"/>
          <w:sz w:val="28"/>
          <w:szCs w:val="28"/>
        </w:rPr>
        <w:t>р.п</w:t>
      </w:r>
      <w:proofErr w:type="spellEnd"/>
      <w:r w:rsidRPr="00A716AD">
        <w:rPr>
          <w:b w:val="0"/>
          <w:sz w:val="28"/>
          <w:szCs w:val="28"/>
        </w:rPr>
        <w:t xml:space="preserve">. Муромцево, в 25 метрах от здания ул. </w:t>
      </w:r>
      <w:proofErr w:type="gramStart"/>
      <w:r w:rsidRPr="00A716AD">
        <w:rPr>
          <w:b w:val="0"/>
          <w:sz w:val="28"/>
          <w:szCs w:val="28"/>
        </w:rPr>
        <w:t>Юбилейная</w:t>
      </w:r>
      <w:proofErr w:type="gramEnd"/>
      <w:r w:rsidRPr="00A716AD">
        <w:rPr>
          <w:b w:val="0"/>
          <w:sz w:val="28"/>
          <w:szCs w:val="28"/>
        </w:rPr>
        <w:t xml:space="preserve"> № 12, сроком на 5 лет.</w:t>
      </w:r>
    </w:p>
    <w:p w:rsidR="00A716AD" w:rsidRPr="00A716AD" w:rsidRDefault="00A716AD" w:rsidP="00A716AD">
      <w:pPr>
        <w:spacing w:line="288" w:lineRule="auto"/>
        <w:ind w:firstLine="851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2. Обеспечить размещение извещения о проведении открытого аукциона на официальном сайте Администрации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городского поселения в информационно-коммуникационной сети «Интернет».</w:t>
      </w:r>
    </w:p>
    <w:p w:rsidR="00A716AD" w:rsidRPr="00A716AD" w:rsidRDefault="00A716AD" w:rsidP="00A716AD">
      <w:pPr>
        <w:ind w:firstLine="708"/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3. </w:t>
      </w:r>
      <w:proofErr w:type="gramStart"/>
      <w:r w:rsidRPr="00A716AD">
        <w:rPr>
          <w:b w:val="0"/>
          <w:sz w:val="28"/>
          <w:szCs w:val="28"/>
        </w:rPr>
        <w:t>Контроль за</w:t>
      </w:r>
      <w:proofErr w:type="gramEnd"/>
      <w:r w:rsidRPr="00A716AD">
        <w:rPr>
          <w:b w:val="0"/>
          <w:sz w:val="28"/>
          <w:szCs w:val="28"/>
        </w:rPr>
        <w:t xml:space="preserve"> исполнением настоящего распоряжения оставляю за собой.</w:t>
      </w:r>
    </w:p>
    <w:p w:rsidR="00A716AD" w:rsidRPr="00A716AD" w:rsidRDefault="00A716AD" w:rsidP="00A716AD">
      <w:pPr>
        <w:ind w:firstLine="708"/>
        <w:jc w:val="both"/>
        <w:rPr>
          <w:b w:val="0"/>
          <w:sz w:val="28"/>
          <w:szCs w:val="28"/>
        </w:rPr>
      </w:pPr>
    </w:p>
    <w:p w:rsidR="00A716AD" w:rsidRPr="00A716AD" w:rsidRDefault="00A716AD" w:rsidP="00A716AD">
      <w:pPr>
        <w:ind w:firstLine="708"/>
        <w:jc w:val="both"/>
        <w:rPr>
          <w:b w:val="0"/>
          <w:sz w:val="28"/>
          <w:szCs w:val="28"/>
        </w:rPr>
      </w:pPr>
    </w:p>
    <w:p w:rsidR="00A716AD" w:rsidRPr="00A716AD" w:rsidRDefault="00A716AD" w:rsidP="00A716AD">
      <w:pPr>
        <w:ind w:firstLine="708"/>
        <w:jc w:val="both"/>
        <w:rPr>
          <w:b w:val="0"/>
          <w:sz w:val="28"/>
          <w:szCs w:val="28"/>
        </w:rPr>
      </w:pPr>
    </w:p>
    <w:p w:rsidR="00A716AD" w:rsidRPr="00A716AD" w:rsidRDefault="00A716AD" w:rsidP="00A716AD">
      <w:pPr>
        <w:ind w:firstLine="708"/>
        <w:jc w:val="both"/>
        <w:rPr>
          <w:b w:val="0"/>
          <w:sz w:val="28"/>
          <w:szCs w:val="28"/>
        </w:rPr>
      </w:pPr>
    </w:p>
    <w:p w:rsidR="00A716AD" w:rsidRPr="00A716AD" w:rsidRDefault="00A716AD" w:rsidP="00A716AD">
      <w:pPr>
        <w:ind w:firstLine="708"/>
        <w:jc w:val="both"/>
        <w:rPr>
          <w:b w:val="0"/>
          <w:sz w:val="28"/>
          <w:szCs w:val="28"/>
        </w:rPr>
      </w:pPr>
    </w:p>
    <w:p w:rsidR="00A716AD" w:rsidRPr="00A716AD" w:rsidRDefault="00A716AD" w:rsidP="00A716AD">
      <w:pPr>
        <w:jc w:val="both"/>
        <w:rPr>
          <w:b w:val="0"/>
          <w:sz w:val="28"/>
          <w:szCs w:val="28"/>
        </w:rPr>
      </w:pPr>
      <w:r w:rsidRPr="00A716AD">
        <w:rPr>
          <w:b w:val="0"/>
          <w:sz w:val="28"/>
          <w:szCs w:val="28"/>
        </w:rPr>
        <w:t xml:space="preserve">Глава </w:t>
      </w:r>
      <w:proofErr w:type="spellStart"/>
      <w:r w:rsidRPr="00A716AD">
        <w:rPr>
          <w:b w:val="0"/>
          <w:sz w:val="28"/>
          <w:szCs w:val="28"/>
        </w:rPr>
        <w:t>Муромцевского</w:t>
      </w:r>
      <w:proofErr w:type="spellEnd"/>
      <w:r w:rsidRPr="00A716AD">
        <w:rPr>
          <w:b w:val="0"/>
          <w:sz w:val="28"/>
          <w:szCs w:val="28"/>
        </w:rPr>
        <w:t xml:space="preserve"> </w:t>
      </w:r>
    </w:p>
    <w:p w:rsidR="00A716AD" w:rsidRPr="00A716AD" w:rsidRDefault="00A716AD" w:rsidP="00A716AD">
      <w:pPr>
        <w:rPr>
          <w:b w:val="0"/>
          <w:sz w:val="24"/>
          <w:szCs w:val="24"/>
        </w:rPr>
      </w:pPr>
      <w:r w:rsidRPr="00A716AD">
        <w:rPr>
          <w:b w:val="0"/>
          <w:sz w:val="28"/>
          <w:szCs w:val="28"/>
        </w:rPr>
        <w:t xml:space="preserve">городского поселения                                 </w:t>
      </w:r>
      <w:r w:rsidRPr="00A716AD">
        <w:rPr>
          <w:b w:val="0"/>
          <w:sz w:val="28"/>
          <w:szCs w:val="28"/>
        </w:rPr>
        <w:tab/>
      </w:r>
      <w:r w:rsidRPr="00A716AD">
        <w:rPr>
          <w:b w:val="0"/>
          <w:sz w:val="28"/>
          <w:szCs w:val="28"/>
        </w:rPr>
        <w:tab/>
      </w:r>
      <w:r w:rsidRPr="00A716AD">
        <w:rPr>
          <w:b w:val="0"/>
          <w:sz w:val="28"/>
          <w:szCs w:val="28"/>
        </w:rPr>
        <w:tab/>
      </w:r>
      <w:r w:rsidRPr="00A716AD">
        <w:rPr>
          <w:b w:val="0"/>
          <w:sz w:val="28"/>
          <w:szCs w:val="28"/>
        </w:rPr>
        <w:tab/>
        <w:t xml:space="preserve">      Ф.А. </w:t>
      </w:r>
      <w:proofErr w:type="spellStart"/>
      <w:r w:rsidRPr="00A716AD">
        <w:rPr>
          <w:b w:val="0"/>
          <w:sz w:val="28"/>
          <w:szCs w:val="28"/>
        </w:rPr>
        <w:t>Горбанин</w:t>
      </w:r>
      <w:proofErr w:type="spellEnd"/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Default="00A716AD" w:rsidP="00A716AD">
      <w:pPr>
        <w:jc w:val="center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Извещение о проведении открытого аукциона</w:t>
      </w: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1. Наименование аукциона: открытый аукцион на право заключения договора на размещение нестационарного торгового объекта на территории </w:t>
      </w:r>
      <w:proofErr w:type="spellStart"/>
      <w:r w:rsidRPr="00A716AD">
        <w:rPr>
          <w:b w:val="0"/>
          <w:sz w:val="28"/>
          <w:szCs w:val="22"/>
        </w:rPr>
        <w:t>Муромцевкого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муниципального района Омской области.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2. Организатор аукциона: Администрация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Адрес организатора: 646430 Омская область </w:t>
      </w:r>
      <w:proofErr w:type="spellStart"/>
      <w:r w:rsidRPr="00A716AD">
        <w:rPr>
          <w:b w:val="0"/>
          <w:sz w:val="28"/>
          <w:szCs w:val="22"/>
        </w:rPr>
        <w:t>Муромцевский</w:t>
      </w:r>
      <w:proofErr w:type="spellEnd"/>
      <w:r w:rsidRPr="00A716AD">
        <w:rPr>
          <w:b w:val="0"/>
          <w:sz w:val="28"/>
          <w:szCs w:val="22"/>
        </w:rPr>
        <w:t xml:space="preserve"> район </w:t>
      </w:r>
      <w:proofErr w:type="spellStart"/>
      <w:r w:rsidRPr="00A716AD">
        <w:rPr>
          <w:b w:val="0"/>
          <w:sz w:val="28"/>
          <w:szCs w:val="22"/>
        </w:rPr>
        <w:t>р.п</w:t>
      </w:r>
      <w:proofErr w:type="spellEnd"/>
      <w:r w:rsidRPr="00A716AD">
        <w:rPr>
          <w:b w:val="0"/>
          <w:sz w:val="28"/>
          <w:szCs w:val="22"/>
        </w:rPr>
        <w:t xml:space="preserve">. Муромцево ул. Лисина, 56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Адрес электронной почты:</w:t>
      </w:r>
      <w:proofErr w:type="spellStart"/>
      <w:r w:rsidRPr="00A716AD">
        <w:rPr>
          <w:b w:val="0"/>
          <w:sz w:val="28"/>
          <w:szCs w:val="22"/>
          <w:lang w:val="en-US"/>
        </w:rPr>
        <w:t>mur</w:t>
      </w:r>
      <w:proofErr w:type="spellEnd"/>
      <w:r w:rsidRPr="00A716AD">
        <w:rPr>
          <w:b w:val="0"/>
          <w:sz w:val="28"/>
          <w:szCs w:val="22"/>
        </w:rPr>
        <w:t>@murom.omskportal.ru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Телефон: 3 8(158) 3-68-26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Контактное лицо: </w:t>
      </w:r>
      <w:proofErr w:type="spellStart"/>
      <w:r w:rsidRPr="00A716AD">
        <w:rPr>
          <w:b w:val="0"/>
          <w:sz w:val="28"/>
          <w:szCs w:val="22"/>
        </w:rPr>
        <w:t>Маскальчук</w:t>
      </w:r>
      <w:proofErr w:type="spellEnd"/>
      <w:r w:rsidRPr="00A716AD">
        <w:rPr>
          <w:b w:val="0"/>
          <w:sz w:val="28"/>
          <w:szCs w:val="22"/>
        </w:rPr>
        <w:t xml:space="preserve"> Степан Сергеевич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Аукционная документация и проект договора размещаются на официальном сайте администрации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3. Решение о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кциона: Распоряжение Администрации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муниципального района Омской области № 188-р от 27.08.2024 года.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 Дату, время, место проведения аукциона: 27 сентября 2024 года в 11:00 Администрации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ГП.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6. Место и порядок приема заявок и прилагаемых к ним документов: Администрация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ГП с</w:t>
      </w:r>
      <w:r w:rsidRPr="00A716AD">
        <w:rPr>
          <w:sz w:val="28"/>
          <w:szCs w:val="22"/>
        </w:rPr>
        <w:t xml:space="preserve"> 28</w:t>
      </w:r>
      <w:r w:rsidRPr="00A716AD">
        <w:rPr>
          <w:b w:val="0"/>
          <w:sz w:val="28"/>
          <w:szCs w:val="22"/>
        </w:rPr>
        <w:t xml:space="preserve"> августа 2024 по 26 сентября 2024 г. в понедельник – четверг с 9.00 час. до 17.00 час., в пятницу – до 16.00 час</w:t>
      </w:r>
      <w:proofErr w:type="gramStart"/>
      <w:r w:rsidRPr="00A716AD">
        <w:rPr>
          <w:b w:val="0"/>
          <w:sz w:val="28"/>
          <w:szCs w:val="22"/>
        </w:rPr>
        <w:t>.</w:t>
      </w:r>
      <w:proofErr w:type="gramEnd"/>
      <w:r w:rsidRPr="00A716AD">
        <w:rPr>
          <w:b w:val="0"/>
          <w:sz w:val="28"/>
          <w:szCs w:val="22"/>
        </w:rPr>
        <w:t xml:space="preserve"> (</w:t>
      </w:r>
      <w:proofErr w:type="gramStart"/>
      <w:r w:rsidRPr="00A716AD">
        <w:rPr>
          <w:b w:val="0"/>
          <w:sz w:val="28"/>
          <w:szCs w:val="22"/>
        </w:rPr>
        <w:t>п</w:t>
      </w:r>
      <w:proofErr w:type="gramEnd"/>
      <w:r w:rsidRPr="00A716AD">
        <w:rPr>
          <w:b w:val="0"/>
          <w:sz w:val="28"/>
          <w:szCs w:val="22"/>
        </w:rPr>
        <w:t>ерерыв с 13.00 час. до 14.00 час.) по адресу организатора аукциона.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6. Рассмотрение заявок: 26 сентября 2024 г.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7. Задаток вносится с 28 августа 2024 по 26 сентября 2024 г. 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Реквизиты для перечисления задатка: </w:t>
      </w:r>
    </w:p>
    <w:p w:rsidR="00A716AD" w:rsidRPr="00A716AD" w:rsidRDefault="00A716AD" w:rsidP="00A716AD">
      <w:pPr>
        <w:spacing w:after="200" w:line="276" w:lineRule="auto"/>
        <w:ind w:firstLine="567"/>
        <w:jc w:val="both"/>
        <w:rPr>
          <w:rFonts w:eastAsiaTheme="minorEastAsia"/>
          <w:b w:val="0"/>
          <w:color w:val="000000"/>
          <w:sz w:val="28"/>
          <w:szCs w:val="28"/>
        </w:rPr>
      </w:pPr>
      <w:r w:rsidRPr="00A716AD">
        <w:rPr>
          <w:b w:val="0"/>
          <w:sz w:val="28"/>
          <w:szCs w:val="22"/>
        </w:rPr>
        <w:t xml:space="preserve">Получатель: </w:t>
      </w:r>
      <w:r w:rsidRPr="00A716AD">
        <w:rPr>
          <w:rFonts w:eastAsiaTheme="minorEastAsia"/>
          <w:b w:val="0"/>
          <w:color w:val="000000"/>
          <w:sz w:val="28"/>
          <w:szCs w:val="28"/>
        </w:rPr>
        <w:t xml:space="preserve">УФК по Омской области (Администрация </w:t>
      </w:r>
      <w:proofErr w:type="spellStart"/>
      <w:r w:rsidRPr="00A716AD">
        <w:rPr>
          <w:rFonts w:eastAsiaTheme="minorEastAsia"/>
          <w:b w:val="0"/>
          <w:color w:val="000000"/>
          <w:sz w:val="28"/>
          <w:szCs w:val="28"/>
        </w:rPr>
        <w:t>Муромцевского</w:t>
      </w:r>
      <w:proofErr w:type="spellEnd"/>
      <w:r w:rsidRPr="00A716AD">
        <w:rPr>
          <w:rFonts w:eastAsiaTheme="minorEastAsia"/>
          <w:b w:val="0"/>
          <w:color w:val="000000"/>
          <w:sz w:val="28"/>
          <w:szCs w:val="28"/>
        </w:rPr>
        <w:t xml:space="preserve"> городского поселения </w:t>
      </w:r>
      <w:proofErr w:type="spellStart"/>
      <w:r w:rsidRPr="00A716AD">
        <w:rPr>
          <w:rFonts w:eastAsiaTheme="minorEastAsia"/>
          <w:b w:val="0"/>
          <w:color w:val="000000"/>
          <w:sz w:val="28"/>
          <w:szCs w:val="28"/>
        </w:rPr>
        <w:t>Муромцевского</w:t>
      </w:r>
      <w:proofErr w:type="spellEnd"/>
      <w:r w:rsidRPr="00A716AD">
        <w:rPr>
          <w:rFonts w:eastAsiaTheme="minorEastAsia"/>
          <w:b w:val="0"/>
          <w:color w:val="000000"/>
          <w:sz w:val="28"/>
          <w:szCs w:val="28"/>
        </w:rPr>
        <w:t xml:space="preserve"> МР Омской области): ИНН 5522006275, </w:t>
      </w:r>
      <w:r w:rsidRPr="00A716AD">
        <w:rPr>
          <w:rFonts w:eastAsiaTheme="minorEastAsia"/>
          <w:b w:val="0"/>
          <w:color w:val="000000"/>
          <w:sz w:val="28"/>
          <w:szCs w:val="28"/>
        </w:rPr>
        <w:lastRenderedPageBreak/>
        <w:t xml:space="preserve">КПП 552201001, </w:t>
      </w:r>
      <w:proofErr w:type="gramStart"/>
      <w:r w:rsidRPr="00A716AD">
        <w:rPr>
          <w:rFonts w:eastAsiaTheme="minorEastAsia"/>
          <w:b w:val="0"/>
          <w:color w:val="000000"/>
          <w:sz w:val="28"/>
          <w:szCs w:val="28"/>
        </w:rPr>
        <w:t>р</w:t>
      </w:r>
      <w:proofErr w:type="gramEnd"/>
      <w:r w:rsidRPr="00A716AD">
        <w:rPr>
          <w:rFonts w:eastAsiaTheme="minorEastAsia"/>
          <w:b w:val="0"/>
          <w:color w:val="000000"/>
          <w:sz w:val="28"/>
          <w:szCs w:val="28"/>
        </w:rPr>
        <w:t>/</w:t>
      </w:r>
      <w:proofErr w:type="spellStart"/>
      <w:r w:rsidRPr="00A716AD">
        <w:rPr>
          <w:rFonts w:eastAsiaTheme="minorEastAsia"/>
          <w:b w:val="0"/>
          <w:color w:val="000000"/>
          <w:sz w:val="28"/>
          <w:szCs w:val="28"/>
        </w:rPr>
        <w:t>сч</w:t>
      </w:r>
      <w:proofErr w:type="spellEnd"/>
      <w:r w:rsidRPr="00A716AD">
        <w:rPr>
          <w:rFonts w:eastAsiaTheme="minorEastAsia"/>
          <w:b w:val="0"/>
          <w:color w:val="000000"/>
          <w:sz w:val="28"/>
          <w:szCs w:val="28"/>
        </w:rPr>
        <w:t xml:space="preserve"> № 40101810100000010000 в Отделение Омск БИК 045209001, КБК 61511705050130000180, код ОКТМО 52634151</w:t>
      </w:r>
      <w:r w:rsidRPr="00A716AD">
        <w:rPr>
          <w:b w:val="0"/>
          <w:sz w:val="28"/>
          <w:szCs w:val="22"/>
        </w:rPr>
        <w:t>. Назначение платежа: задаток за участие в аукционе на право заключения договора НТО.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8. Предмет аукциона: Лот № 1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Право на заключение договора на размещение нестационарного торгового объекта на территории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по адресу: Омская область, </w:t>
      </w:r>
      <w:proofErr w:type="spellStart"/>
      <w:r w:rsidRPr="00A716AD">
        <w:rPr>
          <w:b w:val="0"/>
          <w:sz w:val="28"/>
          <w:szCs w:val="22"/>
        </w:rPr>
        <w:t>Муромцевский</w:t>
      </w:r>
      <w:proofErr w:type="spellEnd"/>
      <w:r w:rsidRPr="00A716AD">
        <w:rPr>
          <w:b w:val="0"/>
          <w:sz w:val="28"/>
          <w:szCs w:val="22"/>
        </w:rPr>
        <w:t xml:space="preserve"> район, </w:t>
      </w:r>
      <w:proofErr w:type="spellStart"/>
      <w:r w:rsidRPr="00A716AD">
        <w:rPr>
          <w:b w:val="0"/>
          <w:sz w:val="28"/>
          <w:szCs w:val="22"/>
        </w:rPr>
        <w:t>р.п</w:t>
      </w:r>
      <w:proofErr w:type="spellEnd"/>
      <w:r w:rsidRPr="00A716AD">
        <w:rPr>
          <w:b w:val="0"/>
          <w:sz w:val="28"/>
          <w:szCs w:val="22"/>
        </w:rPr>
        <w:t xml:space="preserve">. Муромцево,  в 25 метрах от здания по ул. </w:t>
      </w:r>
      <w:proofErr w:type="gramStart"/>
      <w:r w:rsidRPr="00A716AD">
        <w:rPr>
          <w:b w:val="0"/>
          <w:sz w:val="28"/>
          <w:szCs w:val="22"/>
        </w:rPr>
        <w:t>Юбилейная</w:t>
      </w:r>
      <w:proofErr w:type="gramEnd"/>
      <w:r w:rsidRPr="00A716AD">
        <w:rPr>
          <w:b w:val="0"/>
          <w:sz w:val="28"/>
          <w:szCs w:val="22"/>
        </w:rPr>
        <w:t>, № 12.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ТИП объекта: станция по очистке воды</w:t>
      </w:r>
    </w:p>
    <w:p w:rsidR="00A716AD" w:rsidRPr="00A716AD" w:rsidRDefault="00A716AD" w:rsidP="00A716AD">
      <w:pPr>
        <w:jc w:val="both"/>
        <w:rPr>
          <w:b w:val="0"/>
          <w:color w:val="FF0000"/>
          <w:sz w:val="28"/>
          <w:szCs w:val="22"/>
        </w:rPr>
      </w:pPr>
      <w:r w:rsidRPr="00A716AD">
        <w:rPr>
          <w:b w:val="0"/>
          <w:sz w:val="28"/>
          <w:szCs w:val="22"/>
        </w:rPr>
        <w:t>Специализация: торговля питьевой водой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Период размещения: 5 лет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Площадь: 4 </w:t>
      </w:r>
      <w:proofErr w:type="spellStart"/>
      <w:r w:rsidRPr="00A716AD">
        <w:rPr>
          <w:b w:val="0"/>
          <w:sz w:val="28"/>
          <w:szCs w:val="22"/>
        </w:rPr>
        <w:t>кв.м</w:t>
      </w:r>
      <w:proofErr w:type="spellEnd"/>
      <w:r w:rsidRPr="00A716AD">
        <w:rPr>
          <w:b w:val="0"/>
          <w:sz w:val="28"/>
          <w:szCs w:val="22"/>
        </w:rPr>
        <w:t xml:space="preserve">. </w:t>
      </w:r>
    </w:p>
    <w:p w:rsidR="00A716AD" w:rsidRPr="00A716AD" w:rsidRDefault="00A716AD" w:rsidP="00A716AD">
      <w:pPr>
        <w:jc w:val="both"/>
        <w:rPr>
          <w:b w:val="0"/>
          <w:color w:val="FF0000"/>
          <w:sz w:val="28"/>
          <w:szCs w:val="22"/>
        </w:rPr>
      </w:pPr>
      <w:r w:rsidRPr="00A716AD">
        <w:rPr>
          <w:b w:val="0"/>
          <w:sz w:val="28"/>
          <w:szCs w:val="22"/>
        </w:rPr>
        <w:t>Начальная цена:  (2500р х4 м.кв</w:t>
      </w:r>
      <w:proofErr w:type="gramStart"/>
      <w:r w:rsidRPr="00A716AD">
        <w:rPr>
          <w:b w:val="0"/>
          <w:sz w:val="28"/>
          <w:szCs w:val="22"/>
        </w:rPr>
        <w:t>.х</w:t>
      </w:r>
      <w:proofErr w:type="gramEnd"/>
      <w:r w:rsidRPr="00A716AD">
        <w:rPr>
          <w:b w:val="0"/>
          <w:sz w:val="28"/>
          <w:szCs w:val="22"/>
        </w:rPr>
        <w:t>1,828) / 12 месяцев) = 1523,33 руб.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Шаг аукциона: 10% 152,33 рублей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Задаток за участие: 1523,33</w:t>
      </w:r>
      <w:r w:rsidRPr="00A716AD">
        <w:rPr>
          <w:b w:val="0"/>
          <w:color w:val="FF0000"/>
          <w:sz w:val="28"/>
          <w:szCs w:val="22"/>
        </w:rPr>
        <w:t xml:space="preserve"> </w:t>
      </w:r>
      <w:r w:rsidRPr="00A716AD">
        <w:rPr>
          <w:b w:val="0"/>
          <w:sz w:val="28"/>
          <w:szCs w:val="22"/>
        </w:rPr>
        <w:t xml:space="preserve">рублей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        Заявитель вправе в письменной форме обратиться </w:t>
      </w:r>
      <w:proofErr w:type="gramStart"/>
      <w:r w:rsidRPr="00A716AD">
        <w:rPr>
          <w:b w:val="0"/>
          <w:sz w:val="28"/>
          <w:szCs w:val="22"/>
        </w:rPr>
        <w:t>к организатору аукциона с просьбой о предоставлении документации об аукционе в течение</w:t>
      </w:r>
      <w:proofErr w:type="gramEnd"/>
      <w:r w:rsidRPr="00A716AD">
        <w:rPr>
          <w:b w:val="0"/>
          <w:sz w:val="28"/>
          <w:szCs w:val="22"/>
        </w:rPr>
        <w:t xml:space="preserve"> срока приема заявок. Аукционная документация предоставляется заявителю организатором аукциона не позднее дня следующего за днем его обращения. </w:t>
      </w:r>
    </w:p>
    <w:p w:rsidR="00A716AD" w:rsidRPr="00A716AD" w:rsidRDefault="00A716AD" w:rsidP="00A716AD">
      <w:pPr>
        <w:ind w:firstLine="709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Победитель аукциона, или его единственный участник, если аукцион признан несостоявшимся, воспользовавшийся своим правом на заключение договора, обязан внести плату за право заключения договора (с учетом ранее перечисленного задатка) в течение пяти рабочих дней после подписания протокола на счет, указанный в аукционной документации. Платежный документ с отметкой банка, подтверждающий внесение платы в установленном размере, представляется организатору аукциона.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Срок заключения договора. Победителю аукциона или его единственному участнику, если аукцион признан несостоявшимся,  воспользовавшемуся своим правом на заключение договора, в течение десяти рабочих дней после внесения платы за право заключения договора выдается проект договора.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Место и срок подведения итогов аукциона, порядок определения победителей: Администрация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ГП, по окончан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>кциона. Победителем аукциона признается участник, предложивший самую высокую цену лота, на которой завершился аукцион.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6. Осмотр места размещения НТО осуществляется ежедневно, самостоятельно.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Часть II. АУКЦИОННАЯ ДОКУМЕНТАЦИЯ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1. Аукционная документация представляет собой комплект документов, содержащий: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информацию об условиях проведения аукциона;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форму заявки;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проект договора;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реквизиты счета для внесения задатка, платы за право заключения договора;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>- паспорт нестационарного торгового объекта.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2. Организатор аукциона вправе изменить аукционную документацию. Изменения публикуются не менее чем за 5 рабочих дней до окончания срока подачи заявок и имеют для претендентов обязательную силу.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3. Организатор аукциона вправе отказаться от его проведения, опубликовав сообщение об отказе не позднее, чем за 3 рабочих дня до дня проведения аукциона. Сообщение об отказе размещается на официальном сайте Администрации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в информационно-коммуникационной сети "Интернет". </w:t>
      </w:r>
    </w:p>
    <w:p w:rsidR="00A716AD" w:rsidRPr="00A716AD" w:rsidRDefault="00A716AD" w:rsidP="00A716AD">
      <w:pPr>
        <w:jc w:val="center"/>
        <w:rPr>
          <w:sz w:val="28"/>
          <w:szCs w:val="22"/>
        </w:rPr>
      </w:pPr>
      <w:r w:rsidRPr="00A716AD">
        <w:rPr>
          <w:sz w:val="28"/>
          <w:szCs w:val="22"/>
        </w:rPr>
        <w:t>Порядок приема заявок. Допуск к участию в аукционе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1. К участию в аукционе допускаются лица, независимо от организационно-правовой формы, формы собственности и места нахождения или индивидуальный предприниматель (далее - участник аукциона).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2. Для участия в аукционе претендент представляет организатору аукциона лично или через своего полномочного представителя в установленный в извещении о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 срок заявку. Подача заявки на участие в аукционе означает согласие претендента с условиями аукциона и принятие им обязательств о соблюдении его условий.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3. </w:t>
      </w:r>
      <w:proofErr w:type="gramStart"/>
      <w:r w:rsidRPr="00A716AD">
        <w:rPr>
          <w:b w:val="0"/>
          <w:sz w:val="28"/>
          <w:szCs w:val="22"/>
        </w:rPr>
        <w:t>Заявка на участие в аукционе (далее - заявка) должна содержать следующие сведения о претенденте: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индивидуального предпринимателя), реквизиты счета для возврата задатка, номер контактного телефона.</w:t>
      </w:r>
      <w:proofErr w:type="gramEnd"/>
      <w:r w:rsidRPr="00A716AD">
        <w:rPr>
          <w:b w:val="0"/>
          <w:sz w:val="28"/>
          <w:szCs w:val="22"/>
        </w:rPr>
        <w:t xml:space="preserve"> Заявка должна быть подписана претендентом либо его представителем, уполномоченным действовать от имени претендента.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К заявке прилагаются следующие документы: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- для юридических лиц: полученная не ранее чем за шесть месяцев до даты публикации извещения о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>кциона выписка из Единого государственного реестра юридических лиц, надлежащим образом оформленная доверенность представителя, уполномоченного действовать от имени претендента;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- для индивидуальных предпринимателей: полученная не ранее чем за шесть месяцев до даты публикации извещения о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 выписка из Единого государственного реестра индивидуальных предпринимателей, копия свидетельства о государственной регистрации физического лица в качестве индивидуального предпринимателя, нотариально заверенная доверенность представителя, уполномоченного действовать от имени претендента;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платежный документ с отметкой банка, подтверждающий внесение задатка в установленном размере на указанный в аукционной документации лицевой счет организатора аукциона.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 Непредставление полного комплекта документов, является основанием для отказа в признании претендентов участниками аукциона и допуске претендентов к участию в аукционе.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 xml:space="preserve">5. Аукцион проводится при наличии не менее двух участников по предмету аукциона (по каждому лоту). В случае если заявка на участие в аукционе подана одним претендентом, то аукцион по данному лоту признается несостоявшимся. В этом случае право на заключение договора предоставляется единственному претенденту. Внесение платы за право заключения договора производится в размере начальной цены лота, указанной в аукционной документации.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6. Прием заявок прекращается не ранее чем за пять календарных дней до дня проведения аукциона. Заявки, поступившие после истечения срока, указанного в извещении о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кциона, не принимаются. Заявка в этом случае возвращается подавшему ее претенденту (его полномочному представителю) под расписку или по почте заказным письмом с уведомлением о вручении.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7. Претендент имеет право отозвать поданную заявку до истечения установленного срока подачи заявок, в письменной форме уведомив организатора аукциона. Отзыв заявки регистрируется в журнале регистрации заявок.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8. Претендент имеет право подать заявки на любое количество лотов, на каждый лот одно лицо имеет право подать только одну заявку.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9. Комиссия рассматривает заявки и устанавливает факт поступления от претендентов задатков на основании выписки со счета организатора аукциона. По результатам рассмотрения документов комиссия принимает решение о признании претендентов участниками аукциона и допуске претендентов к участию в аукционе или об отказе в признании претендентов участниками аукциона и допуске претендентов к участию в аукционе.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Основания для отказа в признании претендентов участниками аукциона и допуске претендентов к участию в аукционе: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заявка подана лицом, </w:t>
      </w:r>
      <w:proofErr w:type="gramStart"/>
      <w:r w:rsidRPr="00A716AD">
        <w:rPr>
          <w:b w:val="0"/>
          <w:sz w:val="28"/>
          <w:szCs w:val="22"/>
        </w:rPr>
        <w:t>участие</w:t>
      </w:r>
      <w:proofErr w:type="gramEnd"/>
      <w:r w:rsidRPr="00A716AD">
        <w:rPr>
          <w:b w:val="0"/>
          <w:sz w:val="28"/>
          <w:szCs w:val="22"/>
        </w:rPr>
        <w:t xml:space="preserve"> в аукционе которого не допускается действующим законодательством Российской Федерации и настоящим Порядком;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не подтверждено поступление задатка на счет, указанный в извещении;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- несоответствие представленных документов требованиям законодательства Российской Федерации и перечню, опубликованному в информационном сообщении о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10. Решение комиссии о допуске претендентов к участию в аукционе должно быть отражено в протоколе, в котором приводятся: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перечень претендентов, которым было отказано в признании участниками аукциона и в допуске претендентов к участию в аукционе, с указанием оснований отказа;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перечень претендентов, признанных участниками аукциона и допущенных к участию в аукционе.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Претендент приобретает статус участника аукциона с момента принятия комиссией соответствующего решения (подписания протокола), о чем он уведомляется организатором аукциона.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sz w:val="28"/>
          <w:szCs w:val="22"/>
        </w:rPr>
        <w:t xml:space="preserve"> </w:t>
      </w:r>
    </w:p>
    <w:p w:rsidR="00A716AD" w:rsidRPr="00A716AD" w:rsidRDefault="00A716AD" w:rsidP="00A716AD">
      <w:pPr>
        <w:jc w:val="center"/>
        <w:rPr>
          <w:sz w:val="28"/>
          <w:szCs w:val="22"/>
        </w:rPr>
      </w:pPr>
      <w:r w:rsidRPr="00A716AD">
        <w:rPr>
          <w:sz w:val="28"/>
          <w:szCs w:val="22"/>
        </w:rPr>
        <w:t>Порядок проведения аукциона и определения победителей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1. Общие положения при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 xml:space="preserve">- перед началом аукциона участники проходят предварительную регистрацию. При регистрации участник обязан предъявить паспорт и доверенность на представителя, уполномоченного действовать от имени участника;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- участникам выдаются пронумерованные карточки участника аукциона (далее - карточки).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2. Аукцион проводится последовательно и отдельно по каждому лоту.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3. Аукцион с подачей предложений о цене в открытой форме проводится в следующем порядке: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а) аукцион ведет аукционист;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б) при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 вправе присутствовать все участники аукциона или их представители, имеющие надлежащим образом оформленные доверенности, а также с разрешения организатора аукциона представители средств массовой информации;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в) аукцион по каждому лоту начинается с оглашения аукционистом номера лота, его наименования, краткой характеристики, начальной цены продажи, "шага аукциона";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г) после объявления начала аукциона и оглашения начальной цены по лоту аукционист предлагает участникам аукциона заявлять свои предложения по цене продажи, превышающей начальную цену. Каждая последующая цена, превышающая предыдущую цену на "шаг аукциона", </w:t>
      </w:r>
      <w:proofErr w:type="gramStart"/>
      <w:r w:rsidRPr="00A716AD">
        <w:rPr>
          <w:b w:val="0"/>
          <w:sz w:val="28"/>
          <w:szCs w:val="22"/>
        </w:rPr>
        <w:t>заявляется</w:t>
      </w:r>
      <w:proofErr w:type="gramEnd"/>
      <w:r w:rsidRPr="00A716AD">
        <w:rPr>
          <w:b w:val="0"/>
          <w:sz w:val="28"/>
          <w:szCs w:val="22"/>
        </w:rPr>
        <w:t xml:space="preserve"> участниками аукциона путем поднятия карточек. В случае заявления цены, кратной "шагу аукциона", эта цена </w:t>
      </w:r>
      <w:proofErr w:type="gramStart"/>
      <w:r w:rsidRPr="00A716AD">
        <w:rPr>
          <w:b w:val="0"/>
          <w:sz w:val="28"/>
          <w:szCs w:val="22"/>
        </w:rPr>
        <w:t>заявляется</w:t>
      </w:r>
      <w:proofErr w:type="gramEnd"/>
      <w:r w:rsidRPr="00A716AD">
        <w:rPr>
          <w:b w:val="0"/>
          <w:sz w:val="28"/>
          <w:szCs w:val="22"/>
        </w:rPr>
        <w:t xml:space="preserve"> участниками аукциона путем поднятия карточек и ее оглашения;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д) предложения на повышение цены могут вноситься участниками в произвольном порядке или по очереди;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е) если после троекратного объявления текущей цены ни один из участников не предложил более высокой цены (не поднял карточку), аукцион завершается.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4. Победителем аукциона признается участник, предложивший самую высокую цену лота, на которой завершился аукцион.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5. По завершен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 по каждому лоту аукционист объявляет о продаже лота, называет цену, предложенную победителем, номер карточки победителя аукциона, номер карточки участника аукциона, сделавшего предпоследнее предложение о цене аукциона.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6. </w:t>
      </w:r>
      <w:proofErr w:type="gramStart"/>
      <w:r w:rsidRPr="00A716AD">
        <w:rPr>
          <w:b w:val="0"/>
          <w:sz w:val="28"/>
          <w:szCs w:val="22"/>
        </w:rPr>
        <w:t>Результаты проведения аукциона оформляются протоколом, который подписывается всеми присутствующими членами комиссии, в котором в обязательном порядке указывается:</w:t>
      </w:r>
      <w:proofErr w:type="gramEnd"/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- перечень претендентов, признанных участниками аукциона и получивших допуск к участию в аукционе;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- победитель аукциона;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- цена аукциона, предложенная победителем;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- участник аукциона, сделавший предпоследнее предложение о цене аукциона. По каждому лоту составляется отдельный протокол, который с момента его подписания приобретает юридическую силу и является документом, удостоверяющим право победителя на заключение договора.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>7. Победитель аукциона и участник аукциона, сделавший предпоследнее предложение по цене аукциона, обязаны по завершен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 по лоту подписать протокол в день проведения аукциона.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Протокол составляется в трех экземплярах, подписывается членами комиссии, победителем аукциона, участником аукциона, сделавшим предпоследнее предложение о цене аукциона, выдается по одному экземпляру организатору аукциона, победителю аукциона и участнику аукциона, сделавшему предпоследнее предложение о цене аукциона.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8. В случае уклонения победителя аукциона от заключения договора организатор аукциона заключает договор с участником аукциона, который сделал предпоследнее предложение о цене аукциона. При этом заключение договора для участника аукциона, который сделал предпоследнее предложение о цене аукциона, является обязательным. </w:t>
      </w:r>
      <w:proofErr w:type="gramStart"/>
      <w:r w:rsidRPr="00A716AD">
        <w:rPr>
          <w:b w:val="0"/>
          <w:sz w:val="28"/>
          <w:szCs w:val="22"/>
        </w:rPr>
        <w:t>Организатор аукциона в течение трех рабочих дней с момента истечения срока заключения договора, указанного в извещение о проведении аукциона, уведомляет участника аукциона, сделавшего предпоследнее предложение о цене аукциона, под расписку, по телефону, электронной почте, вручает под расписку или направляет по почте заказным письмом с уведомлением о вручении по адресу, указанному в заявке на участие в аукционе, проект договора.</w:t>
      </w:r>
      <w:proofErr w:type="gramEnd"/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9. Если после троекратного объявления начальной цены ни один из участников аукциона не выразил намерения приобрести право на заключение договора по предложенной цене (не поднял карточку), аукцион признается несостоявшимся.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10. Протокол об итогах аукциона хранится у организатора аукциона не менее 5 лет.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Приложение 1</w:t>
      </w: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к аукционной документации </w:t>
      </w:r>
    </w:p>
    <w:p w:rsidR="00A716AD" w:rsidRPr="00A716AD" w:rsidRDefault="00A716AD" w:rsidP="00A716AD">
      <w:pPr>
        <w:spacing w:after="200" w:line="276" w:lineRule="auto"/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Форма заявки на участие в аукционе</w:t>
      </w: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Председателю</w:t>
      </w: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аукционной комиссии </w:t>
      </w:r>
    </w:p>
    <w:p w:rsidR="00A716AD" w:rsidRPr="00A716AD" w:rsidRDefault="00A716AD" w:rsidP="00A716AD">
      <w:pPr>
        <w:spacing w:after="200" w:line="276" w:lineRule="auto"/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ЗАЯВКА</w:t>
      </w:r>
    </w:p>
    <w:p w:rsidR="00A716AD" w:rsidRPr="00A716AD" w:rsidRDefault="00A716AD" w:rsidP="00A716AD">
      <w:pPr>
        <w:spacing w:after="200" w:line="276" w:lineRule="auto"/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на участие в открытом аукционе № 1 на право заключения </w:t>
      </w:r>
      <w:proofErr w:type="gramStart"/>
      <w:r w:rsidRPr="00A716AD">
        <w:rPr>
          <w:b w:val="0"/>
          <w:sz w:val="28"/>
          <w:szCs w:val="22"/>
        </w:rPr>
        <w:t>договора</w:t>
      </w:r>
      <w:proofErr w:type="gramEnd"/>
      <w:r w:rsidRPr="00A716AD">
        <w:rPr>
          <w:b w:val="0"/>
          <w:sz w:val="28"/>
          <w:szCs w:val="22"/>
        </w:rPr>
        <w:t xml:space="preserve"> на размещение нестационарного торгового объекта: </w:t>
      </w:r>
    </w:p>
    <w:p w:rsidR="00A716AD" w:rsidRPr="00A716AD" w:rsidRDefault="00A716AD" w:rsidP="00A716AD">
      <w:pPr>
        <w:spacing w:after="200" w:line="276" w:lineRule="auto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по адресу:____________________________________________________________ лот:_______________________________________________________________ специализация торгового объекта </w:t>
      </w:r>
    </w:p>
    <w:p w:rsidR="00A716AD" w:rsidRPr="00A716AD" w:rsidRDefault="00A716AD" w:rsidP="00A716AD">
      <w:pPr>
        <w:spacing w:after="200" w:line="276" w:lineRule="auto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__________________________________________________________________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>1. Изучив аукционную документацию на право заключения договора на размещение нестационарного торгового объекта по адресу: _______________________________________________, проект договора на размещение нестационарного торгового объекта</w:t>
      </w:r>
    </w:p>
    <w:p w:rsidR="00A716AD" w:rsidRPr="00A716AD" w:rsidRDefault="00A716AD" w:rsidP="00A716AD">
      <w:pPr>
        <w:spacing w:after="200" w:line="276" w:lineRule="auto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_________________________________________________________________ (наименование участника аукциона), в лице _________________________________________________________________ </w:t>
      </w:r>
    </w:p>
    <w:p w:rsidR="00A716AD" w:rsidRPr="00A716AD" w:rsidRDefault="00A716AD" w:rsidP="00A716AD">
      <w:pPr>
        <w:spacing w:after="200" w:line="276" w:lineRule="auto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(наименование должности руководителя и его Ф.И.О.)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сообщает о согласии участвовать в аукционе на условиях, установленных в указанной документации об аукционе.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Предпринимателя по предмету аукциона.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2. В случае признания победителем аукциона заявитель обязуется подписать протокол о результатах аукциона.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4. Заявитель сообщает,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_________________________________________________________________ (Ф.И.О., телефон работника организации (ИП) – заявителя на участие в аукционе) Все сведения о проведен</w:t>
      </w:r>
      <w:proofErr w:type="gramStart"/>
      <w:r w:rsidRPr="00A716AD">
        <w:rPr>
          <w:b w:val="0"/>
          <w:sz w:val="28"/>
          <w:szCs w:val="22"/>
        </w:rPr>
        <w:t>ии ау</w:t>
      </w:r>
      <w:proofErr w:type="gramEnd"/>
      <w:r w:rsidRPr="00A716AD">
        <w:rPr>
          <w:b w:val="0"/>
          <w:sz w:val="28"/>
          <w:szCs w:val="22"/>
        </w:rPr>
        <w:t xml:space="preserve">кциона просим сообщать уполномоченному лицу. </w:t>
      </w:r>
    </w:p>
    <w:p w:rsidR="00A716AD" w:rsidRPr="00A716AD" w:rsidRDefault="00A716AD" w:rsidP="00A716AD">
      <w:pPr>
        <w:spacing w:after="200" w:line="276" w:lineRule="auto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5. Реквизиты заявителя: ___________________________________________________________________________________ ___________________________________________________, телефон ___________, факс ________, банковские реквизиты: ___________________________________________________________________________________ _______________________________________________ </w:t>
      </w:r>
    </w:p>
    <w:p w:rsidR="00A716AD" w:rsidRPr="00A716AD" w:rsidRDefault="00A716AD" w:rsidP="00A716AD">
      <w:pPr>
        <w:spacing w:after="200" w:line="276" w:lineRule="auto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 xml:space="preserve">6. Корреспонденцию в адрес заявителя просим направлять по адресу: ___________________________________________________________________________________ _______________________________________________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7. Заявитель уведомлен, что в случае несоответствия заявки требованиям аукционной документации, он может быть не допущен к участию в аукционе.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8. Заявитель несет ответственность за предоставление недостоверной, неполной и/или ложной информации в соответствии с действующим законодательством РФ.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Подпись руководителя </w:t>
      </w:r>
    </w:p>
    <w:p w:rsidR="00A716AD" w:rsidRPr="00A716AD" w:rsidRDefault="00A716AD" w:rsidP="00A716AD">
      <w:pPr>
        <w:spacing w:after="200" w:line="276" w:lineRule="auto"/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М.П. </w:t>
      </w: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</w:t>
      </w: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Приложение 2 </w:t>
      </w:r>
    </w:p>
    <w:p w:rsidR="00A716AD" w:rsidRPr="00A716AD" w:rsidRDefault="00A716AD" w:rsidP="00A716AD">
      <w:pPr>
        <w:spacing w:after="200" w:line="276" w:lineRule="auto"/>
        <w:jc w:val="right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к аукционной документации</w:t>
      </w:r>
    </w:p>
    <w:p w:rsidR="00A716AD" w:rsidRPr="00A716AD" w:rsidRDefault="00A716AD" w:rsidP="00A716AD">
      <w:pPr>
        <w:spacing w:after="200" w:line="276" w:lineRule="auto"/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Опись документов, представляемых заявителями на участие</w:t>
      </w:r>
    </w:p>
    <w:p w:rsidR="00A716AD" w:rsidRPr="00A716AD" w:rsidRDefault="00A716AD" w:rsidP="00A716AD">
      <w:pPr>
        <w:spacing w:after="200" w:line="276" w:lineRule="auto"/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в открытом аукционе на право заключения договора на размещение нестационарного торгового объекта: </w:t>
      </w:r>
    </w:p>
    <w:p w:rsidR="00A716AD" w:rsidRPr="00A716AD" w:rsidRDefault="00A716AD" w:rsidP="00A716AD">
      <w:pPr>
        <w:spacing w:after="200" w:line="276" w:lineRule="auto"/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по адресу:__________________________________________________________ лот:_______________________________________________________________ специализация торгового объекта: __________________________________________________________________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0"/>
        <w:gridCol w:w="1503"/>
        <w:gridCol w:w="1777"/>
        <w:gridCol w:w="2479"/>
      </w:tblGrid>
      <w:tr w:rsidR="00A716AD" w:rsidRPr="00A716AD" w:rsidTr="00BD7F6F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proofErr w:type="spellStart"/>
            <w:r w:rsidRPr="00A716AD">
              <w:rPr>
                <w:b w:val="0"/>
                <w:sz w:val="28"/>
                <w:szCs w:val="22"/>
              </w:rPr>
              <w:t>Подли</w:t>
            </w:r>
            <w:proofErr w:type="gramStart"/>
            <w:r w:rsidRPr="00A716AD">
              <w:rPr>
                <w:b w:val="0"/>
                <w:sz w:val="28"/>
                <w:szCs w:val="22"/>
              </w:rPr>
              <w:t>н</w:t>
            </w:r>
            <w:proofErr w:type="spellEnd"/>
            <w:r w:rsidRPr="00A716AD">
              <w:rPr>
                <w:b w:val="0"/>
                <w:sz w:val="28"/>
                <w:szCs w:val="22"/>
              </w:rPr>
              <w:t>-</w:t>
            </w:r>
            <w:proofErr w:type="gramEnd"/>
            <w:r w:rsidRPr="00A716AD">
              <w:rPr>
                <w:b w:val="0"/>
                <w:sz w:val="28"/>
                <w:szCs w:val="22"/>
              </w:rPr>
              <w:t xml:space="preserve"> ник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Нотариально заверенная копия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ind w:right="766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Количество листов</w:t>
            </w:r>
          </w:p>
        </w:tc>
      </w:tr>
      <w:tr w:rsidR="00A716AD" w:rsidRPr="00A716AD" w:rsidTr="00BD7F6F">
        <w:trPr>
          <w:trHeight w:val="1"/>
        </w:trPr>
        <w:tc>
          <w:tcPr>
            <w:tcW w:w="10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1. Документы, общие для юридических лиц и индивидуальных предпринимателей</w:t>
            </w:r>
          </w:p>
        </w:tc>
      </w:tr>
      <w:tr w:rsidR="00A716AD" w:rsidRPr="00A716AD" w:rsidTr="00BD7F6F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1.1. Заявка на участие в открытом аукционе на право размещения нестационарного торгового объекта (форма № 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Х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-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A716AD" w:rsidRPr="00A716AD" w:rsidTr="00BD7F6F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1.2. Документ, подтверждающий полномочия лица на осуществление действий от имени заявителя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Х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A716AD" w:rsidRPr="00A716AD" w:rsidTr="00BD7F6F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 xml:space="preserve">1.3. Доверенность на </w:t>
            </w:r>
            <w:r w:rsidRPr="00A716AD">
              <w:rPr>
                <w:b w:val="0"/>
                <w:sz w:val="28"/>
                <w:szCs w:val="22"/>
              </w:rPr>
              <w:lastRenderedPageBreak/>
              <w:t>осуществление действий от имени заявителя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Х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A716AD" w:rsidRPr="00A716AD" w:rsidTr="00BD7F6F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lastRenderedPageBreak/>
              <w:t>1.4. Документ, подтверждающий внесение задатка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X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-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A716AD" w:rsidRPr="00A716AD" w:rsidTr="00BD7F6F">
        <w:trPr>
          <w:trHeight w:val="1"/>
        </w:trPr>
        <w:tc>
          <w:tcPr>
            <w:tcW w:w="10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2. Документы для юридических лиц</w:t>
            </w:r>
          </w:p>
        </w:tc>
      </w:tr>
      <w:tr w:rsidR="00A716AD" w:rsidRPr="00A716AD" w:rsidTr="00BD7F6F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2.1. Выписка из Единого государственного реестра юридических лиц, выданная не ранее 1 месяца до даты приема заявок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Х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A716AD" w:rsidRPr="00A716AD" w:rsidTr="00BD7F6F">
        <w:trPr>
          <w:trHeight w:val="1"/>
        </w:trPr>
        <w:tc>
          <w:tcPr>
            <w:tcW w:w="10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3. Документы, представляемые индивидуальными предпринимателями</w:t>
            </w:r>
          </w:p>
        </w:tc>
      </w:tr>
      <w:tr w:rsidR="00A716AD" w:rsidRPr="00A716AD" w:rsidTr="00BD7F6F">
        <w:trPr>
          <w:trHeight w:val="1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3.1. Выписка из Единого государственного реестра индивидуальных предпринимателей, выданная не ранее 1 месяца до даты приема заявок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b w:val="0"/>
                <w:sz w:val="28"/>
                <w:szCs w:val="22"/>
              </w:rPr>
            </w:pPr>
            <w:r w:rsidRPr="00A716AD">
              <w:rPr>
                <w:b w:val="0"/>
                <w:sz w:val="28"/>
                <w:szCs w:val="22"/>
              </w:rPr>
              <w:t>Х</w:t>
            </w:r>
          </w:p>
          <w:p w:rsidR="00A716AD" w:rsidRPr="00A716AD" w:rsidRDefault="00A716AD" w:rsidP="00A716AD">
            <w:pPr>
              <w:jc w:val="center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16AD" w:rsidRPr="00A716AD" w:rsidRDefault="00A716AD" w:rsidP="00A716AD">
            <w:pPr>
              <w:jc w:val="center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</w:tbl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ДОГОВОР №</w:t>
      </w: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на размещения нестационарного торгового объекта</w:t>
      </w: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proofErr w:type="spellStart"/>
      <w:r w:rsidRPr="00A716AD">
        <w:rPr>
          <w:b w:val="0"/>
          <w:sz w:val="28"/>
          <w:szCs w:val="22"/>
        </w:rPr>
        <w:t>р.п</w:t>
      </w:r>
      <w:proofErr w:type="spellEnd"/>
      <w:r w:rsidRPr="00A716AD">
        <w:rPr>
          <w:b w:val="0"/>
          <w:sz w:val="28"/>
          <w:szCs w:val="22"/>
        </w:rPr>
        <w:t xml:space="preserve">. Муромцево                                                                   «___»__________ 20____г.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proofErr w:type="gramStart"/>
      <w:r w:rsidRPr="00A716AD">
        <w:rPr>
          <w:b w:val="0"/>
          <w:sz w:val="28"/>
          <w:szCs w:val="22"/>
        </w:rPr>
        <w:t xml:space="preserve">Администрация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муниципального района, Омской области в лице ______, действующая на основании устава, именуемый в дальнейшем «Администрация», с одной стороны, и _____________________________________________, в лице ________________________, действующего на основании ___________________________, именуемый в дальнейшем «Владелец нестационарного торгового объекта» с другой стороны, руководствуясь муниципальными правовыми актами и действующим законодательством Российской Федерации, заключили настоящий договор (далее - Договор) о нижеследующем: </w:t>
      </w:r>
      <w:proofErr w:type="gramEnd"/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1. ПРЕДМЕТ ДОГОВОРА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  1.1. </w:t>
      </w:r>
      <w:proofErr w:type="gramStart"/>
      <w:r w:rsidRPr="00A716AD">
        <w:rPr>
          <w:b w:val="0"/>
          <w:sz w:val="28"/>
          <w:szCs w:val="22"/>
        </w:rPr>
        <w:t>На основании протокола (приложение № 1 к настоящему договору) заседания комиссии по проведению торгов по продаже права на размещение нестационарного торгового объекта от ___________ 20___г. (далее - Протокол) Администрация предоставляет Владельцу нестационарного торгового объекта за плату право размещения нестационарного торгового объекта на земельном участке, государственная собственность на который не разграничена, и расположенным по адресу: _____________________________________ для размещения нестационарного торгового объекта в соответствии с</w:t>
      </w:r>
      <w:proofErr w:type="gramEnd"/>
      <w:r w:rsidRPr="00A716AD">
        <w:rPr>
          <w:b w:val="0"/>
          <w:sz w:val="28"/>
          <w:szCs w:val="22"/>
        </w:rPr>
        <w:t xml:space="preserve"> </w:t>
      </w:r>
      <w:proofErr w:type="gramStart"/>
      <w:r w:rsidRPr="00A716AD">
        <w:rPr>
          <w:b w:val="0"/>
          <w:sz w:val="28"/>
          <w:szCs w:val="22"/>
        </w:rPr>
        <w:t xml:space="preserve">постановлениями Администрации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муниципального района Омской области  «Об утверждении схемы размещения нестационарных торговых объектов» № 146-п от 08.09.2016 года, «Об утверждении Порядка размещения нестационарных торговых объектов» </w:t>
      </w:r>
      <w:r w:rsidRPr="00A716AD">
        <w:rPr>
          <w:b w:val="0"/>
          <w:sz w:val="28"/>
          <w:szCs w:val="22"/>
        </w:rPr>
        <w:lastRenderedPageBreak/>
        <w:t xml:space="preserve">№ 147-п от 09.09.2016 года, № 112-п от 02.07.2018 года «О внесении изменений в Постановление Главы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от 08.09.2016 № 146-п «Об утверждении схемы размещения нестационарных торговых объектов».</w:t>
      </w:r>
      <w:proofErr w:type="gramEnd"/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2. СРОК ДЕЙСТВИЯ ДОГОВОРА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2.1.Настоящий Договор действует с _______________ </w:t>
      </w:r>
      <w:proofErr w:type="gramStart"/>
      <w:r w:rsidRPr="00A716AD">
        <w:rPr>
          <w:b w:val="0"/>
          <w:sz w:val="28"/>
          <w:szCs w:val="22"/>
        </w:rPr>
        <w:t>по</w:t>
      </w:r>
      <w:proofErr w:type="gramEnd"/>
      <w:r w:rsidRPr="00A716AD">
        <w:rPr>
          <w:b w:val="0"/>
          <w:sz w:val="28"/>
          <w:szCs w:val="22"/>
        </w:rPr>
        <w:t xml:space="preserve"> _____________, а в части расчетов – до полного исполнения сторонами принятых на себя обязательств.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2.2.Настоящий Договор вступает в силу с момента (даты) его подписания Сторонами. </w:t>
      </w: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3. ПЛАТЕЖИ И РАСЧЕТЫ ПО ДОГОВОРУ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3.1.</w:t>
      </w:r>
      <w:r w:rsidRPr="00A716AD">
        <w:rPr>
          <w:rFonts w:ascii="Calibri" w:eastAsia="Calibri" w:hAnsi="Calibri" w:cs="Calibri"/>
          <w:b w:val="0"/>
          <w:sz w:val="28"/>
          <w:szCs w:val="22"/>
        </w:rPr>
        <w:t xml:space="preserve"> </w:t>
      </w:r>
      <w:r w:rsidRPr="00A716AD">
        <w:rPr>
          <w:b w:val="0"/>
          <w:sz w:val="28"/>
          <w:szCs w:val="22"/>
        </w:rPr>
        <w:t>Размер платы по настоящему договору составляет ____ рублей без учета НДС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в месяц и определяется расчетным путем в соответствии с порядком расчета платы (приложение № 2 к настоящему договору). Сумма задатка  ______ рублей для участия в аукционе на право заключения договора на размещение нестационарного торгового объекта засчитывается в счет платы за предоставленное право на заключение договора на установку и эксплуатацию рекламной конструкции.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3.2.Владелец нестационарного торгового объекта вносит ежемесячную плату в размере___________ в срок до 10 числа месяца, следующего за </w:t>
      </w:r>
      <w:proofErr w:type="gramStart"/>
      <w:r w:rsidRPr="00A716AD">
        <w:rPr>
          <w:b w:val="0"/>
          <w:sz w:val="28"/>
          <w:szCs w:val="22"/>
        </w:rPr>
        <w:t>отчетным</w:t>
      </w:r>
      <w:proofErr w:type="gramEnd"/>
      <w:r w:rsidRPr="00A716AD">
        <w:rPr>
          <w:b w:val="0"/>
          <w:sz w:val="28"/>
          <w:szCs w:val="22"/>
        </w:rPr>
        <w:t xml:space="preserve">.. Реквизиты для перечисления платы по настоящему Договору: Получатель: 3.3.Размер платы по настоящему договору может быть изменен в порядке, предусмотренном действующим законодательством Российской Федерации, нормативно – правовыми актами администрации, настоящим Договором.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3.4.Днем оплаты считается день зачисления средств на расчётный счет Администрации.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3.5.Сумма произведенного платежа, недостаточная для исполнения обязательств по настоящему Договору в полном объеме, при отсутствии иного соглашения погашает, прежде всего, штрафы, пени, начисленные в соответствии с условиями настоящего Договора, а в оставшейся части - погашение платы по договору, начисленной в соответствии с пунктом 3.1 настоящего Договора.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3.6.Нарушение сроков перечисления платы по настоящему Договору по вине банка, обслуживающего Владельца нестационарного торгового объекта, не освобождает его от уплаты штрафных санкций. </w:t>
      </w: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4. ПРАВА И ОБЯЗАНОСТИ АДМИНИСТРАЦИИ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4.1.Администрация имеет право: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4.1.1.досрочно расторгнуть настоящий Договор по основаниям и в порядке, предусмотренных действующим законодательством Российской Федерации, и в случаях невыполнения Владельцем нестационарного торгового объекта условий договора;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4.1.2.контролировать выполнение Владельцем нестационарного торгового объекта условий настоящего Договора и иных обязательств, касающихся размещения нестационарного торгового объекта;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4.1.3.производить перерасчет платы по настоящему Договору в соответствии с условиями настоящего Договора.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 xml:space="preserve">4.1.4.по мотивированному представлению уполномоченных органов прекратить действие настоящего Договора до истечения его срока в случае выявления угрозы жизни и здоровья людей и (или) причинения ущерба имуществу всех видов собственности при дальнейшей деятельности нестационарного торгового объекта;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4.1.5.отказаться от исполнения настоящего Договора и расторгнуть его во внесудебном порядке в случаях, предусмотренных пунктом 7.2 настоящего Договора.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4.2.Администрация обязана: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4.2.1.предоставить владельцу нестационарного торгового объекта место, указанное в пункте 1.1 настоящего Договора;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4.2.2.в случае расторжения настоящего Договора по любым основаниям в пятидневный срок с момента расторжения или прекращения настоящего Договора проверить факт прекращения деятельности нестационарного торгового объекта;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4.2.3.не вмешиваться в хозяйственную деятельность Владельца нестационарного торгового объекта, если она не противоречит условиям настоящего Договора и действующему законодательству Российской Федерации.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4.2.4.выполнять в полном объеме условия настоящего Договора.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5. ПРАВА И ОБЯЗАНОСТИ ВЛАДЕЛЬЦА НЕСТАЦИОНАРНОГО ТОРГОВОГО ОБЪЕКТА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5.Права и обязанности Владельца нестационарного торгового объекта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5.1.Владелец нестационарного торгового объекта имеет право: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5.1.1.размещать на территории </w:t>
      </w:r>
      <w:proofErr w:type="spellStart"/>
      <w:r w:rsidRPr="00A716AD">
        <w:rPr>
          <w:b w:val="0"/>
          <w:sz w:val="28"/>
          <w:szCs w:val="22"/>
        </w:rPr>
        <w:t>Муромцевского</w:t>
      </w:r>
      <w:proofErr w:type="spellEnd"/>
      <w:r w:rsidRPr="00A716AD">
        <w:rPr>
          <w:b w:val="0"/>
          <w:sz w:val="28"/>
          <w:szCs w:val="22"/>
        </w:rPr>
        <w:t xml:space="preserve"> городского поселения нестационарный торговый объект по адресу: __________________________________________ на основании заключенного договора по результатам торгов;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5.1.2.досрочно расторгнуть настоящий Договор, письменно уведомив Администрацию не менее чем за тридцать дней до расторжения настоящего Договора;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5.2. Владелец нестационарного торгового объекта обязан: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proofErr w:type="gramStart"/>
      <w:r w:rsidRPr="00A716AD">
        <w:rPr>
          <w:b w:val="0"/>
          <w:sz w:val="28"/>
          <w:szCs w:val="22"/>
        </w:rPr>
        <w:t>5.2.1.по окончании срока действия настоящего Договора, а так же при его досрочном прекращении демонтировать (убрать) объект и восстановить нарушенное благоустройство территории в течение: 10 дней - для павильонов, киосков и сезонных (летних) кафе; 1 день – для нестационарных торговых объектов (палатка, лоток, контейнер, автомагазин, автолавка, автоприцеп);</w:t>
      </w:r>
      <w:proofErr w:type="gramEnd"/>
      <w:r w:rsidRPr="00A716AD">
        <w:rPr>
          <w:b w:val="0"/>
          <w:sz w:val="28"/>
          <w:szCs w:val="22"/>
        </w:rPr>
        <w:t xml:space="preserve"> 5.2.2.своевременно и полностью вносить плату в порядке и сроки, установленные в разделе 3 настоящего Договора;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5.2.3.сообщить Администрации в письменной форме не </w:t>
      </w:r>
      <w:proofErr w:type="gramStart"/>
      <w:r w:rsidRPr="00A716AD">
        <w:rPr>
          <w:b w:val="0"/>
          <w:sz w:val="28"/>
          <w:szCs w:val="22"/>
        </w:rPr>
        <w:t>позднее</w:t>
      </w:r>
      <w:proofErr w:type="gramEnd"/>
      <w:r w:rsidRPr="00A716AD">
        <w:rPr>
          <w:b w:val="0"/>
          <w:sz w:val="28"/>
          <w:szCs w:val="22"/>
        </w:rPr>
        <w:t xml:space="preserve"> чем за тридцать дней о предстоящем демонтаже нестационарного торгового объекта как в связи с истечением срока действия договора, так и при его досрочном расторжении. 5.3.В случае изменения реквизитов стороны обязуются уведомить друг друга об изменении реквизитов в десятидневный срок.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5.4.В случае изменения организационно-правовой формы, наименования, юридического адреса, банковских реквизитов или реорганизации (ликвидации) в </w:t>
      </w:r>
      <w:r w:rsidRPr="00A716AD">
        <w:rPr>
          <w:b w:val="0"/>
          <w:sz w:val="28"/>
          <w:szCs w:val="22"/>
        </w:rPr>
        <w:lastRenderedPageBreak/>
        <w:t xml:space="preserve">десятидневный срок письменно сообщить Администрации о произошедших изменениях. </w:t>
      </w: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6. ОТВЕТСТВЕННОСТЬ СТОРОН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 и настоящим Договором. Возмещение убытков в случае ненадлежащего исполнения обязательств не освобождает стороны от выполнения обязательств в натуре, за исключением случаев расторжения настоящего Договора в одностороннем порядке в соответствии с условиями настоящего Договора.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7. РАССМОТРЕНИЕ И УРЕГУЛИРОВАНИЕ СПОРОВ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7.1. За неисполнение или ненадлежащее исполнение условий договора виновная сторона несет ответственность, предусмотренную законодательством и настоящим договором.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7.2. В случае невнесения Арендатором арендной платы в </w:t>
      </w:r>
      <w:proofErr w:type="gramStart"/>
      <w:r w:rsidRPr="00A716AD">
        <w:rPr>
          <w:b w:val="0"/>
          <w:sz w:val="28"/>
          <w:szCs w:val="22"/>
        </w:rPr>
        <w:t>срок, установленный в пункте 2.3 настоящего договора им уплачивается</w:t>
      </w:r>
      <w:proofErr w:type="gramEnd"/>
      <w:r w:rsidRPr="00A716AD">
        <w:rPr>
          <w:b w:val="0"/>
          <w:sz w:val="28"/>
          <w:szCs w:val="22"/>
        </w:rPr>
        <w:t xml:space="preserve"> пеня в размере 0,05 процента от просроченной суммы за каждый день просрочки.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7.3. В случае несвоевременного возврата Участка Арендатор обязан уплатить сумму арендной платы за период использования Участка, превышающий срок действия настоящего 12 договора, а также пеню в размере 0,3 процента от суммы годовой арендной платы за каждый день просрочки возврата Участка.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7.4. Платежи, предусмотренные пунктами 5.2, 5.3 настоящего договора, Арендатор перечисляет Получателю.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8. ИЗМЕНЕНИЕ, РАСТОРЖЕНИЕ И ПРЕКРАЩЕНИЕ ДОГОВОРА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8.1.Изменения, дополнения договора будут действительными только тогда, когда они оформлены дополнительным соглашением и подписаны сторонами, кроме иных случаев, предусмотренных настоящим Договором.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8.2.Настоящий </w:t>
      </w:r>
      <w:proofErr w:type="gramStart"/>
      <w:r w:rsidRPr="00A716AD">
        <w:rPr>
          <w:b w:val="0"/>
          <w:sz w:val="28"/>
          <w:szCs w:val="22"/>
        </w:rPr>
        <w:t>Договор</w:t>
      </w:r>
      <w:proofErr w:type="gramEnd"/>
      <w:r w:rsidRPr="00A716AD">
        <w:rPr>
          <w:b w:val="0"/>
          <w:sz w:val="28"/>
          <w:szCs w:val="22"/>
        </w:rPr>
        <w:t xml:space="preserve"> может быть расторгнут Администрацией в одностороннем порядке по основаниям и в порядке, предусмотренным данным разделом настоящего Договора: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8.2.1.Владелец нестационарного торгового объекта систематически (два раза и более) нарушает сроки внесения платы, установленные договором; 8.2.2.Владелец нестационарного торгового объекта не соблюдает требования и ограничения, установленные муниципальными правовыми актами и действующим законодательством Российской Федерации.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8.3.Договор прекращает свое действие: по истечении его срока, а также в любой другой срок по соглашению сторон; в случае ликвидации либо признании Владельца нестационарного торгового объекта банкротом, являющегося юридическим лицом; в случае смерти физического лица, являющегося Владельцем нестационарного торгового объекта по настоящему Договору, признании его умершим или безвестно отсутствующим.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lastRenderedPageBreak/>
        <w:t xml:space="preserve">8.4.Расторжение настоящего Договора не освобождает Владельца нестационарного торгового объекта от необходимости погашения задолженности по плате по договору и уплате пени.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9. ПРОЧИЕ УСЛОВИЯ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9.1.Вопросы, не урегулированные настоящим Договором, регулируются действующим законодательством Российской Федерации.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9.2.Споры и разногласия, которые могут возникнуть между сторонами, разрешаются путем переговоров, а при </w:t>
      </w:r>
      <w:proofErr w:type="gramStart"/>
      <w:r w:rsidRPr="00A716AD">
        <w:rPr>
          <w:b w:val="0"/>
          <w:sz w:val="28"/>
          <w:szCs w:val="22"/>
        </w:rPr>
        <w:t>не достижении</w:t>
      </w:r>
      <w:proofErr w:type="gramEnd"/>
      <w:r w:rsidRPr="00A716AD">
        <w:rPr>
          <w:b w:val="0"/>
          <w:sz w:val="28"/>
          <w:szCs w:val="22"/>
        </w:rPr>
        <w:t xml:space="preserve"> согласия разрешение споров осуществляется в суде с соблюдением претензионного порядка. Срок рассмотрения претензии - 14 дней </w:t>
      </w:r>
      <w:proofErr w:type="gramStart"/>
      <w:r w:rsidRPr="00A716AD">
        <w:rPr>
          <w:b w:val="0"/>
          <w:sz w:val="28"/>
          <w:szCs w:val="22"/>
        </w:rPr>
        <w:t>с даты</w:t>
      </w:r>
      <w:proofErr w:type="gramEnd"/>
      <w:r w:rsidRPr="00A716AD">
        <w:rPr>
          <w:b w:val="0"/>
          <w:sz w:val="28"/>
          <w:szCs w:val="22"/>
        </w:rPr>
        <w:t xml:space="preserve"> её получения.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9.3.Настоящий Договор составлен в двух экземплярах, каждый из которых имеет одинаковую силу 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>10. РЕКВИЗИТЫ И ПОДПИСИ СТОРОН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  <w:r w:rsidRPr="00A716AD">
        <w:rPr>
          <w:b w:val="0"/>
          <w:sz w:val="28"/>
          <w:szCs w:val="22"/>
        </w:rPr>
        <w:t xml:space="preserve"> Администрация                                                         Владелец</w:t>
      </w:r>
    </w:p>
    <w:p w:rsidR="00A716AD" w:rsidRPr="00A716AD" w:rsidRDefault="00A716AD" w:rsidP="00A716AD">
      <w:pPr>
        <w:jc w:val="both"/>
        <w:rPr>
          <w:b w:val="0"/>
          <w:sz w:val="28"/>
          <w:szCs w:val="22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Default="00A716AD" w:rsidP="00A716AD">
      <w:pPr>
        <w:ind w:left="-540" w:right="-1" w:firstLine="54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Ъ</w:t>
      </w:r>
    </w:p>
    <w:p w:rsidR="00A716AD" w:rsidRPr="00A716AD" w:rsidRDefault="00A716AD" w:rsidP="00A716AD">
      <w:pPr>
        <w:ind w:left="-540" w:right="-1" w:firstLine="540"/>
        <w:jc w:val="center"/>
        <w:rPr>
          <w:b w:val="0"/>
          <w:sz w:val="22"/>
          <w:szCs w:val="22"/>
        </w:rPr>
      </w:pPr>
      <w:bookmarkStart w:id="0" w:name="_GoBack"/>
      <w:bookmarkEnd w:id="0"/>
      <w:r w:rsidRPr="00A716AD">
        <w:rPr>
          <w:b w:val="0"/>
          <w:sz w:val="22"/>
          <w:szCs w:val="22"/>
        </w:rPr>
        <w:t>ИЗВЕЩЕНИЕ</w:t>
      </w:r>
    </w:p>
    <w:p w:rsidR="00A716AD" w:rsidRPr="00A716AD" w:rsidRDefault="00A716AD" w:rsidP="00A716AD">
      <w:pPr>
        <w:ind w:left="-540" w:right="-1" w:firstLine="540"/>
        <w:jc w:val="center"/>
        <w:rPr>
          <w:b w:val="0"/>
          <w:sz w:val="22"/>
          <w:szCs w:val="22"/>
        </w:rPr>
      </w:pPr>
      <w:r w:rsidRPr="00A716AD">
        <w:rPr>
          <w:b w:val="0"/>
          <w:sz w:val="22"/>
          <w:szCs w:val="22"/>
        </w:rPr>
        <w:t>о предоставлении земельного участка</w:t>
      </w:r>
    </w:p>
    <w:p w:rsidR="00A716AD" w:rsidRPr="00A716AD" w:rsidRDefault="00A716AD" w:rsidP="00A716AD">
      <w:pPr>
        <w:ind w:left="-540" w:right="-1" w:firstLine="540"/>
        <w:jc w:val="center"/>
        <w:rPr>
          <w:b w:val="0"/>
          <w:sz w:val="22"/>
          <w:szCs w:val="22"/>
        </w:rPr>
      </w:pPr>
      <w:r w:rsidRPr="00A716AD">
        <w:rPr>
          <w:b w:val="0"/>
          <w:sz w:val="22"/>
          <w:szCs w:val="22"/>
        </w:rPr>
        <w:t>для ведения личного подсобного хозяйства</w:t>
      </w:r>
    </w:p>
    <w:p w:rsidR="00A716AD" w:rsidRPr="00A716AD" w:rsidRDefault="00A716AD" w:rsidP="00A716AD">
      <w:pPr>
        <w:ind w:left="-540"/>
        <w:jc w:val="center"/>
        <w:rPr>
          <w:b w:val="0"/>
          <w:sz w:val="22"/>
          <w:szCs w:val="22"/>
        </w:rPr>
      </w:pPr>
    </w:p>
    <w:p w:rsidR="00A716AD" w:rsidRPr="00A716AD" w:rsidRDefault="00A716AD" w:rsidP="00A716AD">
      <w:pPr>
        <w:ind w:left="-540"/>
        <w:jc w:val="center"/>
        <w:rPr>
          <w:b w:val="0"/>
          <w:sz w:val="8"/>
          <w:szCs w:val="22"/>
        </w:rPr>
      </w:pPr>
    </w:p>
    <w:p w:rsidR="00A716AD" w:rsidRPr="00A716AD" w:rsidRDefault="00A716AD" w:rsidP="00A716AD">
      <w:pPr>
        <w:ind w:left="-540" w:firstLine="540"/>
        <w:jc w:val="both"/>
        <w:rPr>
          <w:b w:val="0"/>
          <w:sz w:val="22"/>
          <w:szCs w:val="22"/>
        </w:rPr>
      </w:pPr>
      <w:r w:rsidRPr="00A716AD">
        <w:rPr>
          <w:b w:val="0"/>
          <w:sz w:val="22"/>
          <w:szCs w:val="22"/>
        </w:rPr>
        <w:t xml:space="preserve">Администрация </w:t>
      </w:r>
      <w:proofErr w:type="spellStart"/>
      <w:r w:rsidRPr="00A716AD">
        <w:rPr>
          <w:b w:val="0"/>
          <w:sz w:val="22"/>
          <w:szCs w:val="22"/>
        </w:rPr>
        <w:t>Муромцевского</w:t>
      </w:r>
      <w:proofErr w:type="spellEnd"/>
      <w:r w:rsidRPr="00A716AD">
        <w:rPr>
          <w:b w:val="0"/>
          <w:sz w:val="22"/>
          <w:szCs w:val="22"/>
        </w:rPr>
        <w:t xml:space="preserve"> городского поселения </w:t>
      </w:r>
      <w:proofErr w:type="spellStart"/>
      <w:r w:rsidRPr="00A716AD">
        <w:rPr>
          <w:b w:val="0"/>
          <w:sz w:val="22"/>
          <w:szCs w:val="22"/>
        </w:rPr>
        <w:t>Муромцевского</w:t>
      </w:r>
      <w:proofErr w:type="spellEnd"/>
      <w:r w:rsidRPr="00A716AD">
        <w:rPr>
          <w:b w:val="0"/>
          <w:sz w:val="22"/>
          <w:szCs w:val="22"/>
        </w:rPr>
        <w:t xml:space="preserve">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A716AD" w:rsidRPr="00A716AD" w:rsidRDefault="00A716AD" w:rsidP="00A716AD">
      <w:pPr>
        <w:ind w:left="-540" w:firstLine="540"/>
        <w:jc w:val="both"/>
        <w:rPr>
          <w:b w:val="0"/>
          <w:sz w:val="22"/>
          <w:szCs w:val="22"/>
        </w:rPr>
      </w:pPr>
      <w:r w:rsidRPr="00A716AD">
        <w:rPr>
          <w:b w:val="0"/>
          <w:sz w:val="22"/>
          <w:szCs w:val="22"/>
        </w:rPr>
        <w:t xml:space="preserve">- с кадастровым номером 55:14:300208:2119, из категории земель «населённых пунктов», вид разрешенного использования: для ведения личного подсобного хозяйства, площадью 452 </w:t>
      </w:r>
      <w:proofErr w:type="spellStart"/>
      <w:r w:rsidRPr="00A716AD">
        <w:rPr>
          <w:b w:val="0"/>
          <w:sz w:val="22"/>
          <w:szCs w:val="22"/>
        </w:rPr>
        <w:t>кв.м</w:t>
      </w:r>
      <w:proofErr w:type="spellEnd"/>
      <w:r w:rsidRPr="00A716AD">
        <w:rPr>
          <w:b w:val="0"/>
          <w:sz w:val="22"/>
          <w:szCs w:val="22"/>
        </w:rPr>
        <w:t xml:space="preserve">., местоположение: Омская область, </w:t>
      </w:r>
      <w:proofErr w:type="spellStart"/>
      <w:r w:rsidRPr="00A716AD">
        <w:rPr>
          <w:b w:val="0"/>
          <w:sz w:val="22"/>
          <w:szCs w:val="22"/>
        </w:rPr>
        <w:t>Муромцевский</w:t>
      </w:r>
      <w:proofErr w:type="spellEnd"/>
      <w:r w:rsidRPr="00A716AD">
        <w:rPr>
          <w:b w:val="0"/>
          <w:sz w:val="22"/>
          <w:szCs w:val="22"/>
        </w:rPr>
        <w:t xml:space="preserve"> муниципальный район, </w:t>
      </w:r>
      <w:proofErr w:type="spellStart"/>
      <w:r w:rsidRPr="00A716AD">
        <w:rPr>
          <w:b w:val="0"/>
          <w:sz w:val="22"/>
          <w:szCs w:val="22"/>
        </w:rPr>
        <w:t>Муромцевское</w:t>
      </w:r>
      <w:proofErr w:type="spellEnd"/>
      <w:r w:rsidRPr="00A716AD">
        <w:rPr>
          <w:b w:val="0"/>
          <w:sz w:val="22"/>
          <w:szCs w:val="22"/>
        </w:rPr>
        <w:t xml:space="preserve"> городское поселение, </w:t>
      </w:r>
      <w:proofErr w:type="spellStart"/>
      <w:r w:rsidRPr="00A716AD">
        <w:rPr>
          <w:b w:val="0"/>
          <w:sz w:val="22"/>
          <w:szCs w:val="22"/>
        </w:rPr>
        <w:t>р.п</w:t>
      </w:r>
      <w:proofErr w:type="spellEnd"/>
      <w:r w:rsidRPr="00A716AD">
        <w:rPr>
          <w:b w:val="0"/>
          <w:sz w:val="22"/>
          <w:szCs w:val="22"/>
        </w:rPr>
        <w:t xml:space="preserve">. Муромцево, ул. </w:t>
      </w:r>
      <w:proofErr w:type="gramStart"/>
      <w:r w:rsidRPr="00A716AD">
        <w:rPr>
          <w:b w:val="0"/>
          <w:sz w:val="22"/>
          <w:szCs w:val="22"/>
        </w:rPr>
        <w:t>Кооперативная</w:t>
      </w:r>
      <w:proofErr w:type="gramEnd"/>
      <w:r w:rsidRPr="00A716AD">
        <w:rPr>
          <w:b w:val="0"/>
          <w:sz w:val="22"/>
          <w:szCs w:val="22"/>
        </w:rPr>
        <w:t>, з/у 2В, расположенный в кадастровом квартале 55:14:300208.</w:t>
      </w:r>
    </w:p>
    <w:p w:rsidR="00A716AD" w:rsidRPr="00A716AD" w:rsidRDefault="00A716AD" w:rsidP="00A716AD">
      <w:pPr>
        <w:ind w:left="-540" w:firstLine="540"/>
        <w:jc w:val="both"/>
        <w:rPr>
          <w:b w:val="0"/>
          <w:sz w:val="22"/>
          <w:szCs w:val="22"/>
        </w:rPr>
      </w:pPr>
      <w:r w:rsidRPr="00A716AD">
        <w:rPr>
          <w:b w:val="0"/>
          <w:sz w:val="22"/>
          <w:szCs w:val="22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</w:r>
      <w:r w:rsidRPr="00A716AD">
        <w:rPr>
          <w:b w:val="0"/>
          <w:color w:val="000000"/>
          <w:sz w:val="22"/>
          <w:szCs w:val="22"/>
        </w:rPr>
        <w:t xml:space="preserve">в </w:t>
      </w:r>
      <w:r w:rsidRPr="00A716AD">
        <w:rPr>
          <w:b w:val="0"/>
          <w:sz w:val="22"/>
          <w:szCs w:val="22"/>
        </w:rPr>
        <w:t xml:space="preserve">срок до 28 сентября 2024 года, могут лично подавать письменные заявления о намерении участвовать в аукционе на право выкупа земельного участка по адресу: 646430, Омская область, </w:t>
      </w:r>
      <w:proofErr w:type="spellStart"/>
      <w:r w:rsidRPr="00A716AD">
        <w:rPr>
          <w:b w:val="0"/>
          <w:sz w:val="22"/>
          <w:szCs w:val="22"/>
        </w:rPr>
        <w:t>Муромцевский</w:t>
      </w:r>
      <w:proofErr w:type="spellEnd"/>
      <w:r w:rsidRPr="00A716AD">
        <w:rPr>
          <w:b w:val="0"/>
          <w:sz w:val="22"/>
          <w:szCs w:val="22"/>
        </w:rPr>
        <w:t xml:space="preserve"> район, </w:t>
      </w:r>
      <w:proofErr w:type="spellStart"/>
      <w:r w:rsidRPr="00A716AD">
        <w:rPr>
          <w:b w:val="0"/>
          <w:sz w:val="22"/>
          <w:szCs w:val="22"/>
        </w:rPr>
        <w:t>р.п</w:t>
      </w:r>
      <w:proofErr w:type="spellEnd"/>
      <w:r w:rsidRPr="00A716AD">
        <w:rPr>
          <w:b w:val="0"/>
          <w:sz w:val="22"/>
          <w:szCs w:val="22"/>
        </w:rPr>
        <w:t xml:space="preserve">. Муромцево, ул. Лисина, д. 56, тел.: 8 (38158) 36 826, с </w:t>
      </w:r>
      <w:r w:rsidRPr="00A716AD">
        <w:rPr>
          <w:b w:val="0"/>
          <w:color w:val="000000"/>
          <w:sz w:val="22"/>
          <w:szCs w:val="22"/>
        </w:rPr>
        <w:t>9-00 до 17-45 часов.</w:t>
      </w: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246023" w:rsidRDefault="00246023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2E8" w:rsidRDefault="007762E8" w:rsidP="002767D0">
      <w:r>
        <w:separator/>
      </w:r>
    </w:p>
  </w:endnote>
  <w:endnote w:type="continuationSeparator" w:id="0">
    <w:p w:rsidR="007762E8" w:rsidRDefault="007762E8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2E8" w:rsidRDefault="007762E8" w:rsidP="002767D0">
      <w:r>
        <w:separator/>
      </w:r>
    </w:p>
  </w:footnote>
  <w:footnote w:type="continuationSeparator" w:id="0">
    <w:p w:rsidR="007762E8" w:rsidRDefault="007762E8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716AD">
      <w:rPr>
        <w:rStyle w:val="aff0"/>
        <w:noProof/>
      </w:rPr>
      <w:t>19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3"/>
  </w:num>
  <w:num w:numId="6">
    <w:abstractNumId w:val="11"/>
  </w:num>
  <w:num w:numId="7">
    <w:abstractNumId w:val="12"/>
  </w:num>
  <w:num w:numId="8">
    <w:abstractNumId w:val="9"/>
  </w:num>
  <w:num w:numId="9">
    <w:abstractNumId w:val="3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3808B-9423-45AE-B02D-D83E039B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5846</Words>
  <Characters>33323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39091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2020-06-23T02:54:00Z</cp:lastPrinted>
  <dcterms:created xsi:type="dcterms:W3CDTF">2024-08-26T11:22:00Z</dcterms:created>
  <dcterms:modified xsi:type="dcterms:W3CDTF">2024-08-27T06:20:00Z</dcterms:modified>
</cp:coreProperties>
</file>