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50171">
        <w:rPr>
          <w:rFonts w:ascii="Times New Roman" w:hAnsi="Times New Roman"/>
          <w:noProof/>
          <w:color w:val="000000" w:themeColor="text1"/>
          <w:lang w:val="ru-RU" w:eastAsia="ru-RU" w:bidi="ar-SA"/>
        </w:rPr>
        <w:drawing>
          <wp:inline distT="0" distB="0" distL="0" distR="0" wp14:anchorId="37A98DA0" wp14:editId="7EAB0877">
            <wp:extent cx="450850" cy="567055"/>
            <wp:effectExtent l="19050" t="0" r="635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</w:pPr>
      <w:r w:rsidRPr="00F50171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 xml:space="preserve">Администрация </w:t>
      </w: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</w:pPr>
      <w:r w:rsidRPr="00F50171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Муромцевского городского поселения</w:t>
      </w: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</w:pPr>
      <w:r w:rsidRPr="00F50171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Муромцевского муниципального района</w:t>
      </w: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</w:pPr>
      <w:r w:rsidRPr="00F50171"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Омской области</w:t>
      </w: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  <w:lang w:val="ru-RU"/>
        </w:rPr>
      </w:pPr>
    </w:p>
    <w:p w:rsidR="00D7426A" w:rsidRPr="00F50171" w:rsidRDefault="00D7426A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  <w:lang w:val="ru-RU"/>
        </w:rPr>
      </w:pPr>
    </w:p>
    <w:p w:rsidR="00D7426A" w:rsidRPr="00F50171" w:rsidRDefault="008056EB" w:rsidP="00D742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 w:themeColor="text1"/>
          <w:sz w:val="52"/>
          <w:szCs w:val="52"/>
          <w:lang w:val="ru-RU"/>
        </w:rPr>
        <w:t>ПОСТАНОВЛ</w:t>
      </w:r>
      <w:r w:rsidR="00D7426A" w:rsidRPr="00F50171">
        <w:rPr>
          <w:rFonts w:ascii="Times New Roman" w:hAnsi="Times New Roman"/>
          <w:b/>
          <w:color w:val="000000" w:themeColor="text1"/>
          <w:sz w:val="52"/>
          <w:szCs w:val="52"/>
          <w:lang w:val="ru-RU"/>
        </w:rPr>
        <w:t>ЕНИЕ</w:t>
      </w:r>
    </w:p>
    <w:p w:rsidR="00D7426A" w:rsidRPr="00F50171" w:rsidRDefault="00D7426A" w:rsidP="00D7426A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</w:p>
    <w:p w:rsidR="00D7426A" w:rsidRPr="00F50171" w:rsidRDefault="00D7426A" w:rsidP="00D7426A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</w:p>
    <w:p w:rsidR="00F50171" w:rsidRPr="00F50171" w:rsidRDefault="00F50171" w:rsidP="00F501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F90EB5" w:rsidRPr="00F50171" w:rsidRDefault="008D7270" w:rsidP="00F501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от 17.10</w:t>
      </w:r>
      <w:r w:rsidR="008056EB">
        <w:rPr>
          <w:rFonts w:ascii="Times New Roman" w:hAnsi="Times New Roman"/>
          <w:color w:val="000000" w:themeColor="text1"/>
          <w:sz w:val="28"/>
          <w:szCs w:val="28"/>
          <w:lang w:val="ru-RU"/>
        </w:rPr>
        <w:t>.2024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№  166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F90EB5"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F90EB5"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р</w:t>
      </w:r>
      <w:proofErr w:type="gramEnd"/>
    </w:p>
    <w:p w:rsidR="00F90EB5" w:rsidRPr="00F50171" w:rsidRDefault="00F90EB5" w:rsidP="00F501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р.п</w:t>
      </w:r>
      <w:proofErr w:type="spellEnd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. Муромцево</w:t>
      </w:r>
    </w:p>
    <w:p w:rsidR="00F90EB5" w:rsidRPr="00F50171" w:rsidRDefault="00F90EB5" w:rsidP="00F90EB5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F50171" w:rsidRPr="008D7270" w:rsidTr="00A21524">
        <w:tc>
          <w:tcPr>
            <w:tcW w:w="5353" w:type="dxa"/>
          </w:tcPr>
          <w:p w:rsidR="00F90EB5" w:rsidRPr="00F50171" w:rsidRDefault="00F90EB5" w:rsidP="00A2152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50171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Об установлении  противопожарного режима </w:t>
            </w:r>
            <w:r w:rsidR="008D7270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 осенне-зимний период 2024г</w:t>
            </w:r>
            <w:r w:rsidR="008D7270" w:rsidRPr="00F50171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50171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на территории Муромцевского городского поселения Муромцевского муниципального района Омской области </w:t>
            </w:r>
          </w:p>
          <w:p w:rsidR="00F90EB5" w:rsidRPr="00F50171" w:rsidRDefault="00F90EB5" w:rsidP="00A2152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F90EB5" w:rsidRPr="00F50171" w:rsidRDefault="00F90EB5" w:rsidP="00F90EB5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В соответствии со статьей 30 Федерального закона от 21.12.1994 № 69-ФЗ «О пожарной безопасности», п. 7 статьи 3 Закона Омской области от 20.12.2004 № 593-ОЗ «О пожарной безопасности в Омской области», в связи с повышением пожарной опасности, руководствуясь Уставом Муромцевского городского поселения Муромцевского муниципального района, </w:t>
      </w:r>
      <w:r w:rsidR="008056EB">
        <w:rPr>
          <w:rFonts w:ascii="Times New Roman" w:hAnsi="Times New Roman"/>
          <w:color w:val="000000" w:themeColor="text1"/>
          <w:sz w:val="28"/>
          <w:szCs w:val="28"/>
          <w:lang w:val="ru-RU"/>
        </w:rPr>
        <w:t>ПОСТАНОВЛЯЮ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1. Установить на территории Муромцевского городского поселения Муромцевского муниципального района Омской области против</w:t>
      </w:r>
      <w:r w:rsidR="008D727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опожарный режим </w:t>
      </w:r>
      <w:r w:rsidR="008D7270">
        <w:rPr>
          <w:rFonts w:ascii="Times New Roman" w:hAnsi="Times New Roman"/>
          <w:color w:val="000000" w:themeColor="text1"/>
          <w:sz w:val="28"/>
          <w:szCs w:val="28"/>
          <w:lang w:val="ru-RU"/>
        </w:rPr>
        <w:t>в осенне-зимний период 2024г</w:t>
      </w:r>
      <w:r w:rsidR="008D727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 17 октября</w:t>
      </w:r>
      <w:r w:rsidR="008056E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2024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года.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2. На период действия  противопожарного режима: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1) Запрещается: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разведение костров, использование открытого огня для приготовления пищи вне специально отведенных и оборудованных для этого мест, а также сжигание мусора, травы, листвы и иных отходов, материалов или изделий, кроме мест и (или) способов, установленных органами местного самоуправления, на землях общего пользования населенных пунктов, а также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на иных землях (территориях) в соответствии с федеральным законодательством;</w:t>
      </w:r>
      <w:proofErr w:type="gramEnd"/>
    </w:p>
    <w:p w:rsidR="00F90EB5" w:rsidRPr="00F50171" w:rsidRDefault="0038674E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-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F90EB5"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использование противопожарных минерализованных полос, противопожарных расстояний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 с применением открытого (мангалов, жаровен) и сжигания мусора, бытовых отходов, а также отходов древесных, строительных и других горючих материалов, если иное не предусмотрено федеральным</w:t>
      </w:r>
      <w:proofErr w:type="gramEnd"/>
      <w:r w:rsidR="00F90EB5"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законодательством;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выжигание сухой травянистой растительности, стерни, пожнивных остатков на землях сельскохозяйственного назначения и иных землях в соответствии с федеральным законодательством;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выжигание сухой травянистой растительности, разведение костров, сжигание хвороста, порубочных остатков и горючих материалов, а также оставление сухостойных деревьев и кустарников в границах полос отвода и придорожных полосах автомобильных дорог в соответствии с федеральным законодательством;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использование для стоянки автомобилей на территории населенных пунктов, предприятий и организаций площадок для пожарной техники, включая разворотные, предназначенные для ее установки, в том числе для забора воды, подачи средств пожаротушения, доступа пожарных на объект защиты, в соответствии с федеральным законодательством.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2) Обеспечивается: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на территории поселения, на предприятиях и частных домовладениях: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уборка мусора, сухой растительности и покос травы;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очистка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0,5 метра или иным противопожарным барьером;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надлежащее содержание дорог, проездов и подъездов к зданиям, сооружениям, строениям и наружным установкам, открытым складам, наружным лестницам и пожарным гидрантам, резервуарам, естественным и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искусственным водоемам, являющимися источниками наружного противопожарного водоснабжения;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подготовка для возможного использования в тушении пожаров имеющейся водовозной и землеройной техники;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проведение соответствующей разъяснительной работы с гражданами о мерах пожарной безопасности и действиях при пожаре;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принятие мер правообладателями земельных участков (собственниками земельных участков, землепользователями, землевладельцами и арендаторами земельных участков) сельскохозяйственного назначения по защите сельскохозяйственных угодий от зарастания сорной растительностью, своевременному проведению сенокошения на сенокосах, а также недопущению сжигания сухой травянистой растительности, пожнивных остатков, валежника, порубочных остатков, мусора и других горючих материалов путем проведения своевременной очистки от них;</w:t>
      </w:r>
      <w:proofErr w:type="gramEnd"/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на объектах защиты, граничащих с лесничествами, создания защитных противопожарных минерализованных полос шириной не менее 1,5 метра, противопожарных расстояний, удаление (сбор) в летний период сухой растительности, поросли, кустарников и осуществление других мероприятий, предупреждающих распространение огня при природных пожарах.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Противопожарные минерализованные полосы не должны препятствовать проезду к населенным пунктам и водо</w:t>
      </w:r>
      <w:r w:rsidR="0038674E">
        <w:rPr>
          <w:rFonts w:ascii="Times New Roman" w:hAnsi="Times New Roman"/>
          <w:color w:val="000000" w:themeColor="text1"/>
          <w:sz w:val="28"/>
          <w:szCs w:val="28"/>
          <w:lang w:val="ru-RU"/>
        </w:rPr>
        <w:t>-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источникам в целях пожаротушения;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- на объектах для переработки древесины и других лесных ресурсов, размещенных в лесах, охрана в нерабочее время в соответствии с федеральным законодательством.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3.</w:t>
      </w:r>
      <w:r w:rsidR="00964E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аместителю Главы Муромцевского городского поселения А.Н. </w:t>
      </w:r>
      <w:proofErr w:type="spell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Мотову</w:t>
      </w:r>
      <w:proofErr w:type="spellEnd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964E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организовать</w:t>
      </w:r>
      <w:r w:rsidR="0038674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ре</w:t>
      </w:r>
      <w:r w:rsidR="008D7270">
        <w:rPr>
          <w:rFonts w:ascii="Times New Roman" w:hAnsi="Times New Roman"/>
          <w:color w:val="000000" w:themeColor="text1"/>
          <w:sz w:val="28"/>
          <w:szCs w:val="28"/>
          <w:lang w:val="ru-RU"/>
        </w:rPr>
        <w:t>ализацию настоящего постановления</w:t>
      </w:r>
      <w:r w:rsidR="0038674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пределах своей компетенции;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принять меры по увеличению противопожарных разрывов по границам населенных пунктов  и созданию противопожарных минерализованных полос 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16.09.2020 № 1479.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При ухудшении оперативной обстановки на прилегающих территориях к городскому поселению, подверженных угрозе лесных пожаров, рассмотреть возможность увеличения ширины минерализованных полос по границам населенных пунктов;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принять меры по усилению профилактики пожаров в населенных пунктах, прилегающих к лесным массивам;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осуществлять оповещение и информирование населения об установлении </w:t>
      </w:r>
      <w:r w:rsidRPr="00F50171">
        <w:rPr>
          <w:rFonts w:ascii="Times New Roman" w:hAnsi="Times New Roman"/>
          <w:color w:val="000000" w:themeColor="text1"/>
          <w:sz w:val="28"/>
          <w:szCs w:val="28"/>
        </w:rPr>
        <w:t>IV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</w:t>
      </w:r>
      <w:r w:rsidRPr="00F50171">
        <w:rPr>
          <w:rFonts w:ascii="Times New Roman" w:hAnsi="Times New Roman"/>
          <w:color w:val="000000" w:themeColor="text1"/>
          <w:sz w:val="28"/>
          <w:szCs w:val="28"/>
        </w:rPr>
        <w:t>V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классов пожарной безопасности в лесах и на землях сельскохозяйственного назначения;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организовать дополнительные сходы граждан в населенных пунктах по разъяснению правил пожарной безопасности;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обеспечить привлечение населения к деятельности по предупреждению и тушению пожаров, в том числе путем реализации дополнительных мер социального и экономического стимулирования граждан, принимающих участие в указанной деятельности в период особого противопожарного режима;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организовать проведение профилактической и разъяснительной работы с сельскохозяйственными производителями, охотниками и рыболовами по вопросам соблюдения требований пожарной безопасности в условиях особого противопожарного режима;</w:t>
      </w:r>
    </w:p>
    <w:p w:rsidR="00F90EB5" w:rsidRPr="00F50171" w:rsidRDefault="00F90EB5" w:rsidP="00F90EB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- </w:t>
      </w:r>
      <w:r w:rsidR="0010761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обеспечить постоянную готовность сил и средств ТП РСЧС к участию в тушении пожаров, в том числе ландшафтных (природных). </w:t>
      </w:r>
    </w:p>
    <w:p w:rsidR="00F90EB5" w:rsidRPr="00F50171" w:rsidRDefault="00F90EB5" w:rsidP="00F90EB5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 xml:space="preserve">2. </w:t>
      </w:r>
      <w:proofErr w:type="gram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Контроль за</w:t>
      </w:r>
      <w:proofErr w:type="gramEnd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выполнением настоящего постановления возложить на  заместителя Главы Муромцевского городского поселения Муромцевского муниципального района А.Н. </w:t>
      </w:r>
      <w:proofErr w:type="spellStart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Мотова</w:t>
      </w:r>
      <w:proofErr w:type="spellEnd"/>
      <w:r w:rsidRPr="00F50171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F90EB5" w:rsidRPr="00F50171" w:rsidRDefault="00F90EB5" w:rsidP="00F90EB5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5C4F17" w:rsidRPr="00F50171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530FF3" w:rsidRPr="00F50171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CF1CAE" w:rsidRPr="00F50171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  <w:r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 xml:space="preserve">Глава </w:t>
      </w:r>
      <w:r w:rsidR="00CF1CAE"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>Муромцевского</w:t>
      </w:r>
    </w:p>
    <w:p w:rsidR="00FB0F29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  <w:r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 xml:space="preserve">городского поселения                                                               </w:t>
      </w:r>
      <w:r w:rsidR="00CF1CAE"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ab/>
      </w:r>
      <w:r w:rsidR="00CF1CAE"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ab/>
      </w:r>
      <w:r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 xml:space="preserve">Ф.А. </w:t>
      </w:r>
      <w:proofErr w:type="spellStart"/>
      <w:r w:rsidRPr="00F50171"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  <w:t>Горбанин</w:t>
      </w:r>
      <w:proofErr w:type="spellEnd"/>
    </w:p>
    <w:p w:rsid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ru-RU" w:eastAsia="ru-RU" w:bidi="ar-SA"/>
        </w:rPr>
      </w:pPr>
    </w:p>
    <w:p w:rsidR="008D7270" w:rsidRP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ru-RU" w:eastAsia="ru-RU" w:bidi="ar-SA"/>
        </w:rPr>
      </w:pPr>
      <w:r w:rsidRPr="008D7270">
        <w:rPr>
          <w:rFonts w:ascii="Times New Roman" w:hAnsi="Times New Roman"/>
          <w:color w:val="000000" w:themeColor="text1"/>
          <w:sz w:val="16"/>
          <w:szCs w:val="16"/>
          <w:lang w:val="ru-RU" w:eastAsia="ru-RU" w:bidi="ar-SA"/>
        </w:rPr>
        <w:t>А.Н. Мотов</w:t>
      </w:r>
      <w:bookmarkStart w:id="0" w:name="_GoBack"/>
      <w:bookmarkEnd w:id="0"/>
    </w:p>
    <w:p w:rsidR="008D7270" w:rsidRPr="008D7270" w:rsidRDefault="008D7270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  <w:r w:rsidRPr="008D7270">
        <w:rPr>
          <w:rFonts w:ascii="Times New Roman" w:hAnsi="Times New Roman"/>
          <w:color w:val="000000" w:themeColor="text1"/>
          <w:sz w:val="16"/>
          <w:szCs w:val="16"/>
          <w:lang w:val="ru-RU" w:eastAsia="ru-RU" w:bidi="ar-SA"/>
        </w:rPr>
        <w:t>8(381-58)36-822</w:t>
      </w:r>
    </w:p>
    <w:sectPr w:rsidR="008D7270" w:rsidRPr="008D7270" w:rsidSect="0069699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51585"/>
    <w:multiLevelType w:val="hybridMultilevel"/>
    <w:tmpl w:val="8CAE9B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8"/>
    <w:rsid w:val="00032710"/>
    <w:rsid w:val="0005316A"/>
    <w:rsid w:val="000B7C7D"/>
    <w:rsid w:val="00107610"/>
    <w:rsid w:val="00161BD5"/>
    <w:rsid w:val="00167101"/>
    <w:rsid w:val="001D1E7C"/>
    <w:rsid w:val="001E2D8A"/>
    <w:rsid w:val="001F1F21"/>
    <w:rsid w:val="00231A9A"/>
    <w:rsid w:val="002328CD"/>
    <w:rsid w:val="00263DD4"/>
    <w:rsid w:val="002872BC"/>
    <w:rsid w:val="002A3BB6"/>
    <w:rsid w:val="00300A44"/>
    <w:rsid w:val="00301E11"/>
    <w:rsid w:val="0038674E"/>
    <w:rsid w:val="003B4A82"/>
    <w:rsid w:val="003D04F8"/>
    <w:rsid w:val="003E10F1"/>
    <w:rsid w:val="00410ED6"/>
    <w:rsid w:val="004267E4"/>
    <w:rsid w:val="00467F4F"/>
    <w:rsid w:val="004C08FA"/>
    <w:rsid w:val="00524DB7"/>
    <w:rsid w:val="00530FF3"/>
    <w:rsid w:val="00550133"/>
    <w:rsid w:val="005C4F17"/>
    <w:rsid w:val="00666358"/>
    <w:rsid w:val="00673D83"/>
    <w:rsid w:val="00696998"/>
    <w:rsid w:val="006A22AF"/>
    <w:rsid w:val="006C3C86"/>
    <w:rsid w:val="0071506D"/>
    <w:rsid w:val="0076042D"/>
    <w:rsid w:val="00777BD5"/>
    <w:rsid w:val="007A2EDF"/>
    <w:rsid w:val="007C6E76"/>
    <w:rsid w:val="008056EB"/>
    <w:rsid w:val="00834BCA"/>
    <w:rsid w:val="008906D8"/>
    <w:rsid w:val="008D7270"/>
    <w:rsid w:val="008E23A3"/>
    <w:rsid w:val="008E458A"/>
    <w:rsid w:val="00934AB5"/>
    <w:rsid w:val="00950A18"/>
    <w:rsid w:val="00964E83"/>
    <w:rsid w:val="009B5C87"/>
    <w:rsid w:val="009C0CF3"/>
    <w:rsid w:val="009C127F"/>
    <w:rsid w:val="009D5F84"/>
    <w:rsid w:val="009E1498"/>
    <w:rsid w:val="009E2E83"/>
    <w:rsid w:val="00A83D3B"/>
    <w:rsid w:val="00A97E2C"/>
    <w:rsid w:val="00AE2300"/>
    <w:rsid w:val="00B17025"/>
    <w:rsid w:val="00B2186E"/>
    <w:rsid w:val="00B43D07"/>
    <w:rsid w:val="00B610CE"/>
    <w:rsid w:val="00B62532"/>
    <w:rsid w:val="00B63B8E"/>
    <w:rsid w:val="00B656AD"/>
    <w:rsid w:val="00BE020E"/>
    <w:rsid w:val="00C14DB8"/>
    <w:rsid w:val="00C255E2"/>
    <w:rsid w:val="00C95C96"/>
    <w:rsid w:val="00CB65FD"/>
    <w:rsid w:val="00CF1CAE"/>
    <w:rsid w:val="00D05829"/>
    <w:rsid w:val="00D07069"/>
    <w:rsid w:val="00D73640"/>
    <w:rsid w:val="00D7426A"/>
    <w:rsid w:val="00DB1E59"/>
    <w:rsid w:val="00DC19B3"/>
    <w:rsid w:val="00DE7150"/>
    <w:rsid w:val="00DF5F05"/>
    <w:rsid w:val="00E41A48"/>
    <w:rsid w:val="00E51FD1"/>
    <w:rsid w:val="00EC3D99"/>
    <w:rsid w:val="00ED7FF5"/>
    <w:rsid w:val="00F50171"/>
    <w:rsid w:val="00F90EB5"/>
    <w:rsid w:val="00FB0F29"/>
    <w:rsid w:val="00FC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062F-96A0-4247-912D-B30C453C2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НМ</dc:creator>
  <cp:lastModifiedBy>User</cp:lastModifiedBy>
  <cp:revision>29</cp:revision>
  <cp:lastPrinted>2024-10-17T03:33:00Z</cp:lastPrinted>
  <dcterms:created xsi:type="dcterms:W3CDTF">2022-02-22T03:20:00Z</dcterms:created>
  <dcterms:modified xsi:type="dcterms:W3CDTF">2024-10-17T03:35:00Z</dcterms:modified>
</cp:coreProperties>
</file>